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CB668" w14:textId="71F980B6" w:rsidR="00A11AE9" w:rsidRPr="00276D90" w:rsidRDefault="00A11AE9" w:rsidP="00A11AE9">
      <w:pPr>
        <w:spacing w:after="0" w:line="240" w:lineRule="auto"/>
        <w:jc w:val="center"/>
        <w:rPr>
          <w:rFonts w:ascii="Times New Roman" w:hAnsi="Times New Roman"/>
          <w:sz w:val="22"/>
          <w:szCs w:val="22"/>
          <w:lang w:val="en-US"/>
        </w:rPr>
      </w:pPr>
    </w:p>
    <w:p w14:paraId="7C7C6E05" w14:textId="77777777" w:rsidR="00BB332F" w:rsidRPr="00BB332F" w:rsidRDefault="00BB332F" w:rsidP="00BB332F">
      <w:pPr>
        <w:spacing w:line="240" w:lineRule="auto"/>
        <w:jc w:val="center"/>
        <w:rPr>
          <w:rFonts w:ascii="Times New Roman" w:hAnsi="Times New Roman"/>
          <w:sz w:val="22"/>
          <w:szCs w:val="22"/>
        </w:rPr>
      </w:pPr>
      <w:r w:rsidRPr="00BB332F">
        <w:rPr>
          <w:rFonts w:ascii="Times New Roman" w:hAnsi="Times New Roman"/>
          <w:sz w:val="22"/>
          <w:szCs w:val="22"/>
        </w:rPr>
        <w:t>International Conference</w:t>
      </w:r>
    </w:p>
    <w:p w14:paraId="4C95A0D0" w14:textId="77777777" w:rsidR="00BB332F" w:rsidRPr="00BB332F" w:rsidRDefault="00BB332F" w:rsidP="00BB332F">
      <w:pPr>
        <w:spacing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BB332F">
        <w:rPr>
          <w:rFonts w:ascii="Times New Roman" w:hAnsi="Times New Roman"/>
          <w:b/>
          <w:bCs/>
          <w:sz w:val="22"/>
          <w:szCs w:val="22"/>
        </w:rPr>
        <w:t>Historical and Memory Challenges in the Baltic Region during the 20th and 21st Centuries: Transformations, Structures, and Agency</w:t>
      </w:r>
    </w:p>
    <w:p w14:paraId="7DA618BD" w14:textId="1FF8ED59" w:rsidR="00BB332F" w:rsidRPr="00BB332F" w:rsidRDefault="00BB332F" w:rsidP="00BB332F">
      <w:pPr>
        <w:spacing w:line="240" w:lineRule="auto"/>
        <w:jc w:val="center"/>
        <w:rPr>
          <w:rFonts w:ascii="Times New Roman" w:hAnsi="Times New Roman"/>
          <w:sz w:val="22"/>
          <w:szCs w:val="22"/>
        </w:rPr>
      </w:pPr>
      <w:r w:rsidRPr="00BB332F">
        <w:rPr>
          <w:rFonts w:ascii="Times New Roman" w:hAnsi="Times New Roman"/>
          <w:sz w:val="22"/>
          <w:szCs w:val="22"/>
        </w:rPr>
        <w:t xml:space="preserve"> Auditorium </w:t>
      </w:r>
      <w:r w:rsidRPr="00D86FA9">
        <w:rPr>
          <w:rFonts w:ascii="Times New Roman" w:hAnsi="Times New Roman"/>
          <w:sz w:val="22"/>
          <w:szCs w:val="22"/>
        </w:rPr>
        <w:t>Sapere Aude,</w:t>
      </w:r>
      <w:r w:rsidRPr="00BB332F">
        <w:rPr>
          <w:rFonts w:ascii="Times New Roman" w:hAnsi="Times New Roman"/>
          <w:sz w:val="22"/>
          <w:szCs w:val="22"/>
        </w:rPr>
        <w:t xml:space="preserve"> Kalpaka blv</w:t>
      </w:r>
      <w:r w:rsidR="00382B58">
        <w:rPr>
          <w:rFonts w:ascii="Times New Roman" w:hAnsi="Times New Roman"/>
          <w:sz w:val="22"/>
          <w:szCs w:val="22"/>
        </w:rPr>
        <w:t>d</w:t>
      </w:r>
      <w:r w:rsidRPr="00BB332F">
        <w:rPr>
          <w:rFonts w:ascii="Times New Roman" w:hAnsi="Times New Roman"/>
          <w:sz w:val="22"/>
          <w:szCs w:val="22"/>
        </w:rPr>
        <w:t>. 4, Riga</w:t>
      </w:r>
    </w:p>
    <w:p w14:paraId="68100850" w14:textId="177DF5A6" w:rsidR="00BB332F" w:rsidRPr="00BB332F" w:rsidRDefault="00BB332F" w:rsidP="00BB332F">
      <w:pPr>
        <w:spacing w:line="240" w:lineRule="auto"/>
        <w:jc w:val="center"/>
        <w:rPr>
          <w:rFonts w:ascii="Times New Roman" w:hAnsi="Times New Roman"/>
          <w:sz w:val="22"/>
          <w:szCs w:val="22"/>
        </w:rPr>
      </w:pPr>
      <w:r w:rsidRPr="00BB332F">
        <w:rPr>
          <w:rFonts w:ascii="Times New Roman" w:hAnsi="Times New Roman"/>
          <w:sz w:val="22"/>
          <w:szCs w:val="22"/>
        </w:rPr>
        <w:t>October 15–16, 2026</w:t>
      </w:r>
    </w:p>
    <w:p w14:paraId="4A1BD66E" w14:textId="218306F4" w:rsidR="00BB332F" w:rsidRPr="00BB332F" w:rsidRDefault="00BB332F" w:rsidP="00BB332F">
      <w:pPr>
        <w:spacing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BB332F">
        <w:rPr>
          <w:rFonts w:ascii="Times New Roman" w:hAnsi="Times New Roman"/>
          <w:b/>
          <w:bCs/>
          <w:sz w:val="22"/>
          <w:szCs w:val="22"/>
        </w:rPr>
        <w:t>Program</w:t>
      </w:r>
      <w:r w:rsidR="0097102F">
        <w:rPr>
          <w:rFonts w:ascii="Times New Roman" w:hAnsi="Times New Roman"/>
          <w:b/>
          <w:bCs/>
          <w:sz w:val="22"/>
          <w:szCs w:val="22"/>
        </w:rPr>
        <w:t>me</w:t>
      </w:r>
    </w:p>
    <w:p w14:paraId="28FE0CFC" w14:textId="77777777" w:rsidR="00BB332F" w:rsidRPr="00BB332F" w:rsidRDefault="00BB332F" w:rsidP="00BB332F">
      <w:pPr>
        <w:spacing w:line="240" w:lineRule="auto"/>
        <w:jc w:val="center"/>
        <w:rPr>
          <w:rFonts w:ascii="Times New Roman" w:hAnsi="Times New Roman"/>
          <w:sz w:val="22"/>
          <w:szCs w:val="22"/>
        </w:rPr>
      </w:pPr>
      <w:r w:rsidRPr="00BB332F">
        <w:rPr>
          <w:rFonts w:ascii="Times New Roman" w:hAnsi="Times New Roman"/>
          <w:sz w:val="22"/>
          <w:szCs w:val="22"/>
        </w:rPr>
        <w:t>Working languages: Latvian and English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6"/>
        <w:gridCol w:w="8884"/>
      </w:tblGrid>
      <w:tr w:rsidR="00A11AE9" w:rsidRPr="00276D90" w14:paraId="04A68602" w14:textId="77777777" w:rsidTr="00BD6CB9">
        <w:tc>
          <w:tcPr>
            <w:tcW w:w="1856" w:type="dxa"/>
          </w:tcPr>
          <w:p w14:paraId="3C687511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884" w:type="dxa"/>
          </w:tcPr>
          <w:p w14:paraId="0E5FCF0B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0C967F83" w14:textId="1E206F59" w:rsidR="00A11AE9" w:rsidRPr="00276D90" w:rsidRDefault="00A11AE9" w:rsidP="00BD6CB9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                              </w:t>
            </w:r>
            <w:r w:rsidR="00003991" w:rsidRPr="00902D39">
              <w:rPr>
                <w:rFonts w:ascii="Times New Roman" w:hAnsi="Times New Roman"/>
                <w:b/>
                <w:bCs/>
                <w:sz w:val="22"/>
                <w:szCs w:val="22"/>
              </w:rPr>
              <w:t>THURSDAY, OCTOBER 15</w:t>
            </w:r>
          </w:p>
        </w:tc>
      </w:tr>
      <w:tr w:rsidR="00A11AE9" w:rsidRPr="00276D90" w14:paraId="22B021A6" w14:textId="77777777" w:rsidTr="00BD6CB9">
        <w:tc>
          <w:tcPr>
            <w:tcW w:w="1856" w:type="dxa"/>
          </w:tcPr>
          <w:p w14:paraId="036F9DCC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9.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0-</w:t>
            </w: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884" w:type="dxa"/>
          </w:tcPr>
          <w:p w14:paraId="6C054EE2" w14:textId="14AF83B2" w:rsidR="00A11AE9" w:rsidRPr="00276D90" w:rsidRDefault="006F332D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REGISTRATION</w:t>
            </w:r>
          </w:p>
        </w:tc>
      </w:tr>
      <w:tr w:rsidR="00A11AE9" w:rsidRPr="00276D90" w14:paraId="2EBF2877" w14:textId="77777777" w:rsidTr="00BD6CB9">
        <w:tc>
          <w:tcPr>
            <w:tcW w:w="1856" w:type="dxa"/>
          </w:tcPr>
          <w:p w14:paraId="5A07A65C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0-10.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884" w:type="dxa"/>
          </w:tcPr>
          <w:p w14:paraId="7285F514" w14:textId="2F1EAAD2" w:rsidR="00A11AE9" w:rsidRDefault="006F332D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CONFERENCE OPENING</w:t>
            </w:r>
          </w:p>
          <w:p w14:paraId="7FC4DF93" w14:textId="2B5ED959" w:rsidR="009A0A20" w:rsidRPr="00412470" w:rsidRDefault="00387FCD" w:rsidP="009A0A20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12470">
              <w:rPr>
                <w:rFonts w:ascii="Times New Roman" w:hAnsi="Times New Roman"/>
                <w:b/>
                <w:bCs/>
                <w:sz w:val="22"/>
                <w:szCs w:val="22"/>
              </w:rPr>
              <w:t>Ilze Indriksone</w:t>
            </w:r>
            <w:r w:rsidRPr="00412470">
              <w:rPr>
                <w:rFonts w:ascii="Times New Roman" w:hAnsi="Times New Roman"/>
                <w:sz w:val="22"/>
                <w:szCs w:val="22"/>
              </w:rPr>
              <w:t>, Minister of</w:t>
            </w:r>
            <w:r w:rsidR="00B74A4D" w:rsidRPr="00412470">
              <w:rPr>
                <w:rFonts w:ascii="Times New Roman" w:hAnsi="Times New Roman"/>
                <w:sz w:val="22"/>
                <w:szCs w:val="22"/>
              </w:rPr>
              <w:t xml:space="preserve"> Education and Science </w:t>
            </w:r>
            <w:r w:rsidR="00D86FA9" w:rsidRPr="00D86FA9">
              <w:rPr>
                <w:rFonts w:ascii="Times New Roman" w:hAnsi="Times New Roman"/>
                <w:sz w:val="22"/>
                <w:szCs w:val="22"/>
              </w:rPr>
              <w:t>of the Republic of</w:t>
            </w:r>
            <w:r w:rsidR="00D86FA9" w:rsidRPr="00D86FA9">
              <w:rPr>
                <w:rFonts w:ascii="Times New Roman" w:hAnsi="Times New Roman"/>
                <w:sz w:val="22"/>
                <w:szCs w:val="22"/>
              </w:rPr>
              <w:t xml:space="preserve"> Latvia</w:t>
            </w:r>
          </w:p>
          <w:p w14:paraId="4F6A0519" w14:textId="4CF22010" w:rsidR="009A0A20" w:rsidRPr="00412470" w:rsidRDefault="009A0A20" w:rsidP="009A0A20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1247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Madara Apsalone, </w:t>
            </w:r>
            <w:r w:rsidRPr="00412470">
              <w:rPr>
                <w:rFonts w:ascii="Times New Roman" w:hAnsi="Times New Roman"/>
                <w:sz w:val="22"/>
                <w:szCs w:val="22"/>
              </w:rPr>
              <w:t>Deputy Head, Strategic Communication and Coordination Department of the State Chancellery</w:t>
            </w:r>
          </w:p>
          <w:p w14:paraId="7F0C8BC1" w14:textId="63E81686" w:rsidR="00902D39" w:rsidRPr="009A0A20" w:rsidRDefault="0014630E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9A0A2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Guntars Kitenbergs, </w:t>
            </w:r>
            <w:r w:rsidRPr="009A0A20">
              <w:rPr>
                <w:rFonts w:ascii="Times New Roman" w:hAnsi="Times New Roman"/>
                <w:sz w:val="22"/>
                <w:szCs w:val="22"/>
              </w:rPr>
              <w:t>Vice-Rector for Research, University of Latvia</w:t>
            </w:r>
          </w:p>
          <w:p w14:paraId="55F18D1B" w14:textId="73EDCB7D" w:rsidR="006100FA" w:rsidRDefault="006100FA" w:rsidP="006F332D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100F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Uldis Neiburgs</w:t>
            </w:r>
            <w:r w:rsidRPr="006100F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Director, Institute of Latvian History, Faculty of Humanities, University of Latvia; Head, National Research Program Project “Navigating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t</w:t>
            </w:r>
            <w:r w:rsidRPr="006100F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he Latvian History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o</w:t>
            </w:r>
            <w:r w:rsidRPr="006100F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f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t</w:t>
            </w:r>
            <w:r w:rsidRPr="006100F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he 20th–21st Century: Social Morphogenesis, Legacy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a</w:t>
            </w:r>
            <w:r w:rsidRPr="006100FA">
              <w:rPr>
                <w:rFonts w:ascii="Times New Roman" w:hAnsi="Times New Roman"/>
                <w:color w:val="000000"/>
                <w:sz w:val="22"/>
                <w:szCs w:val="22"/>
              </w:rPr>
              <w:t>nd Challenges.”</w:t>
            </w:r>
          </w:p>
        </w:tc>
      </w:tr>
      <w:tr w:rsidR="00A11AE9" w:rsidRPr="00276D90" w14:paraId="4BBF538F" w14:textId="77777777" w:rsidTr="00BD6CB9">
        <w:tc>
          <w:tcPr>
            <w:tcW w:w="1856" w:type="dxa"/>
          </w:tcPr>
          <w:p w14:paraId="76802708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 xml:space="preserve"> 10.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0.-1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8884" w:type="dxa"/>
          </w:tcPr>
          <w:p w14:paraId="397CCDE4" w14:textId="77777777" w:rsidR="00A2608C" w:rsidRDefault="00A11AE9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  <w:t>Keynote 1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D665AE3" w14:textId="7331C93C" w:rsidR="00A11AE9" w:rsidRPr="00276D90" w:rsidRDefault="00A11AE9" w:rsidP="00BD6CB9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76D9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Mārtiņš Mintaurs </w:t>
            </w:r>
            <w:r w:rsidRPr="00A2608C">
              <w:rPr>
                <w:rFonts w:ascii="Times New Roman" w:hAnsi="Times New Roman"/>
                <w:sz w:val="22"/>
                <w:szCs w:val="22"/>
              </w:rPr>
              <w:t>(</w:t>
            </w:r>
            <w:r w:rsidR="006100FA" w:rsidRPr="00A2608C">
              <w:rPr>
                <w:rFonts w:ascii="Times New Roman" w:hAnsi="Times New Roman"/>
                <w:sz w:val="22"/>
                <w:szCs w:val="22"/>
              </w:rPr>
              <w:t>University of Latvia</w:t>
            </w:r>
            <w:r w:rsidRPr="00A2608C">
              <w:rPr>
                <w:rFonts w:ascii="Times New Roman" w:hAnsi="Times New Roman"/>
                <w:sz w:val="22"/>
                <w:szCs w:val="22"/>
              </w:rPr>
              <w:t>)</w:t>
            </w:r>
          </w:p>
          <w:p w14:paraId="4AB98F68" w14:textId="33CA5363" w:rsidR="006100FA" w:rsidRPr="00276D90" w:rsidRDefault="00A11AE9" w:rsidP="006F332D">
            <w:pPr>
              <w:spacing w:after="0" w:line="240" w:lineRule="auto"/>
              <w:rPr>
                <w:rFonts w:ascii="Times New Roman" w:hAnsi="Times New Roman"/>
                <w:b/>
                <w:bCs/>
                <w:color w:val="7030A0"/>
                <w:sz w:val="22"/>
                <w:szCs w:val="22"/>
                <w:lang w:val="en-US"/>
              </w:rPr>
            </w:pPr>
            <w:r w:rsidRPr="00276D90">
              <w:rPr>
                <w:rFonts w:ascii="Times New Roman" w:hAnsi="Times New Roman"/>
                <w:b/>
                <w:bCs/>
                <w:sz w:val="22"/>
                <w:szCs w:val="22"/>
              </w:rPr>
              <w:t>History Writing in Latvia since 1991: Perspectives, Challenges and Outcomes</w:t>
            </w:r>
          </w:p>
        </w:tc>
      </w:tr>
      <w:tr w:rsidR="00A11AE9" w:rsidRPr="00276D90" w14:paraId="7C1867F2" w14:textId="77777777" w:rsidTr="00BD6CB9">
        <w:tc>
          <w:tcPr>
            <w:tcW w:w="1856" w:type="dxa"/>
          </w:tcPr>
          <w:p w14:paraId="05F5796F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0-11.</w:t>
            </w:r>
            <w:r>
              <w:rPr>
                <w:rFonts w:ascii="Times New Roman" w:hAnsi="Times New Roman"/>
                <w:sz w:val="22"/>
                <w:szCs w:val="22"/>
              </w:rPr>
              <w:t>00</w:t>
            </w:r>
          </w:p>
        </w:tc>
        <w:tc>
          <w:tcPr>
            <w:tcW w:w="8884" w:type="dxa"/>
          </w:tcPr>
          <w:p w14:paraId="35403AB1" w14:textId="7871B3E7" w:rsidR="00A11AE9" w:rsidRPr="00A2608C" w:rsidRDefault="00A801B0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82CE3">
              <w:rPr>
                <w:rFonts w:ascii="Times New Roman" w:hAnsi="Times New Roman"/>
                <w:sz w:val="22"/>
                <w:szCs w:val="22"/>
              </w:rPr>
              <w:t>DISCUSSION</w:t>
            </w:r>
            <w:r w:rsidR="00A11AE9" w:rsidRPr="00A2608C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6100FA" w:rsidRPr="00A2608C">
              <w:rPr>
                <w:rFonts w:ascii="Times New Roman" w:hAnsi="Times New Roman"/>
                <w:sz w:val="22"/>
                <w:szCs w:val="22"/>
              </w:rPr>
              <w:t>Chair</w:t>
            </w:r>
            <w:r w:rsidR="00A11AE9" w:rsidRPr="00A2608C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A11AE9" w:rsidRPr="0097102F">
              <w:rPr>
                <w:rFonts w:ascii="Times New Roman" w:hAnsi="Times New Roman"/>
                <w:b/>
                <w:bCs/>
                <w:sz w:val="22"/>
                <w:szCs w:val="22"/>
              </w:rPr>
              <w:t>Ēriks Jēkabsons</w:t>
            </w:r>
            <w:r w:rsidR="00A11AE9" w:rsidRPr="00A2608C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6100FA" w:rsidRPr="00A2608C">
              <w:rPr>
                <w:rFonts w:ascii="Times New Roman" w:hAnsi="Times New Roman"/>
                <w:sz w:val="22"/>
                <w:szCs w:val="22"/>
              </w:rPr>
              <w:t>University of Latvia</w:t>
            </w:r>
            <w:r w:rsidR="00A11AE9" w:rsidRPr="00A2608C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A11AE9" w:rsidRPr="00276D90" w14:paraId="5EFABA78" w14:textId="77777777" w:rsidTr="00BD6CB9">
        <w:tc>
          <w:tcPr>
            <w:tcW w:w="1856" w:type="dxa"/>
          </w:tcPr>
          <w:p w14:paraId="4F58B256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11.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0-11.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884" w:type="dxa"/>
          </w:tcPr>
          <w:p w14:paraId="18BE7E29" w14:textId="3F484925" w:rsidR="00A11AE9" w:rsidRPr="006F332D" w:rsidRDefault="0097102F" w:rsidP="0097102F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F332D">
              <w:rPr>
                <w:rFonts w:ascii="Times New Roman" w:hAnsi="Times New Roman"/>
                <w:sz w:val="22"/>
                <w:szCs w:val="22"/>
              </w:rPr>
              <w:t>COFFEE /TEA</w:t>
            </w:r>
          </w:p>
        </w:tc>
      </w:tr>
      <w:tr w:rsidR="00A11AE9" w:rsidRPr="00276D90" w14:paraId="4DE3077E" w14:textId="77777777" w:rsidTr="00BD6CB9">
        <w:tc>
          <w:tcPr>
            <w:tcW w:w="1856" w:type="dxa"/>
          </w:tcPr>
          <w:p w14:paraId="53D063AF" w14:textId="49D37BEB" w:rsidR="00A11AE9" w:rsidRPr="00276D90" w:rsidRDefault="007A28FA" w:rsidP="007A28FA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0" w:name="_Hlk238382095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S</w:t>
            </w:r>
            <w:r w:rsidR="00A11AE9" w:rsidRPr="00276D90">
              <w:rPr>
                <w:rFonts w:ascii="Times New Roman" w:hAnsi="Times New Roman"/>
                <w:b/>
                <w:bCs/>
                <w:sz w:val="22"/>
                <w:szCs w:val="22"/>
              </w:rPr>
              <w:t>es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sion 1</w:t>
            </w:r>
          </w:p>
        </w:tc>
        <w:tc>
          <w:tcPr>
            <w:tcW w:w="8884" w:type="dxa"/>
          </w:tcPr>
          <w:p w14:paraId="44FC5AB6" w14:textId="3940E95F" w:rsidR="00A2608C" w:rsidRPr="00DC3D89" w:rsidRDefault="00A2608C" w:rsidP="00BD6CB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aps/>
                <w:color w:val="000000" w:themeColor="text1"/>
                <w:sz w:val="22"/>
                <w:szCs w:val="22"/>
              </w:rPr>
            </w:pPr>
            <w:r w:rsidRPr="00A2608C"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  <w:t xml:space="preserve">Morphogenetic Processes in State and Society Following </w:t>
            </w:r>
            <w:r w:rsidRPr="00DC3D89">
              <w:rPr>
                <w:rFonts w:ascii="Times New Roman" w:hAnsi="Times New Roman"/>
                <w:b/>
                <w:bCs/>
                <w:caps/>
                <w:color w:val="000000" w:themeColor="text1"/>
                <w:sz w:val="22"/>
                <w:szCs w:val="22"/>
              </w:rPr>
              <w:t>World Wa</w:t>
            </w:r>
            <w:r w:rsidR="00382B58" w:rsidRPr="00DC3D89">
              <w:rPr>
                <w:rFonts w:ascii="Times New Roman" w:hAnsi="Times New Roman"/>
                <w:b/>
                <w:bCs/>
                <w:caps/>
                <w:color w:val="000000" w:themeColor="text1"/>
                <w:sz w:val="22"/>
                <w:szCs w:val="22"/>
              </w:rPr>
              <w:t>R I</w:t>
            </w:r>
          </w:p>
          <w:p w14:paraId="7C8D2575" w14:textId="1F66C766" w:rsidR="00A11AE9" w:rsidRPr="00276D90" w:rsidRDefault="00A2608C" w:rsidP="00BD6CB9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Chair:</w:t>
            </w:r>
            <w:r w:rsidR="00A11AE9" w:rsidRPr="00276D9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A11AE9" w:rsidRPr="0097102F">
              <w:rPr>
                <w:rFonts w:ascii="Times New Roman" w:hAnsi="Times New Roman"/>
                <w:b/>
                <w:bCs/>
                <w:sz w:val="22"/>
                <w:szCs w:val="22"/>
              </w:rPr>
              <w:t>Kaspars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11AE9" w:rsidRPr="0097102F">
              <w:rPr>
                <w:rFonts w:ascii="Times New Roman" w:hAnsi="Times New Roman"/>
                <w:b/>
                <w:bCs/>
                <w:sz w:val="22"/>
                <w:szCs w:val="22"/>
              </w:rPr>
              <w:t>Zellis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/>
                <w:sz w:val="22"/>
                <w:szCs w:val="22"/>
              </w:rPr>
              <w:t>University of Latvia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A11AE9" w:rsidRPr="00276D90" w14:paraId="59211A90" w14:textId="77777777" w:rsidTr="00BD6CB9">
        <w:tc>
          <w:tcPr>
            <w:tcW w:w="1856" w:type="dxa"/>
          </w:tcPr>
          <w:p w14:paraId="19A34EB5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11.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0-</w:t>
            </w:r>
            <w:r>
              <w:rPr>
                <w:rFonts w:ascii="Times New Roman" w:hAnsi="Times New Roman"/>
                <w:sz w:val="22"/>
                <w:szCs w:val="22"/>
              </w:rPr>
              <w:t>11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884" w:type="dxa"/>
          </w:tcPr>
          <w:p w14:paraId="290F38BE" w14:textId="54576B4F" w:rsidR="00A11AE9" w:rsidRPr="00276D90" w:rsidRDefault="00A11AE9" w:rsidP="00BD6CB9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7102F">
              <w:rPr>
                <w:rFonts w:ascii="Times New Roman" w:hAnsi="Times New Roman"/>
                <w:b/>
                <w:bCs/>
                <w:sz w:val="22"/>
                <w:szCs w:val="22"/>
              </w:rPr>
              <w:t>Ēriks Jēkabsons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A2608C">
              <w:rPr>
                <w:rFonts w:ascii="Times New Roman" w:hAnsi="Times New Roman"/>
                <w:sz w:val="22"/>
                <w:szCs w:val="22"/>
              </w:rPr>
              <w:t>University of Latvia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) </w:t>
            </w:r>
          </w:p>
          <w:p w14:paraId="48009356" w14:textId="4D5D80F1" w:rsidR="00A11AE9" w:rsidRPr="00276D90" w:rsidRDefault="007A28FA" w:rsidP="007A28FA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A28FA">
              <w:rPr>
                <w:rFonts w:ascii="Times New Roman" w:hAnsi="Times New Roman"/>
                <w:sz w:val="22"/>
                <w:szCs w:val="22"/>
              </w:rPr>
              <w:t>Elements of "</w:t>
            </w:r>
            <w:r>
              <w:rPr>
                <w:rFonts w:ascii="Times New Roman" w:hAnsi="Times New Roman"/>
                <w:sz w:val="22"/>
                <w:szCs w:val="22"/>
              </w:rPr>
              <w:t>T</w:t>
            </w:r>
            <w:r w:rsidRPr="007A28FA">
              <w:rPr>
                <w:rFonts w:ascii="Times New Roman" w:hAnsi="Times New Roman"/>
                <w:sz w:val="22"/>
                <w:szCs w:val="22"/>
              </w:rPr>
              <w:t>utejšiji" (</w:t>
            </w:r>
            <w:r w:rsidRPr="007A28FA">
              <w:rPr>
                <w:rFonts w:ascii="Times New Roman" w:hAnsi="Times New Roman"/>
                <w:i/>
                <w:iCs/>
                <w:sz w:val="22"/>
                <w:szCs w:val="22"/>
              </w:rPr>
              <w:t>tutejszy</w:t>
            </w:r>
            <w:r w:rsidRPr="007A28FA">
              <w:rPr>
                <w:rFonts w:ascii="Times New Roman" w:hAnsi="Times New Roman"/>
                <w:sz w:val="22"/>
                <w:szCs w:val="22"/>
              </w:rPr>
              <w:t xml:space="preserve">) </w:t>
            </w:r>
            <w:r w:rsidRPr="00EE48F7">
              <w:rPr>
                <w:rFonts w:ascii="Times New Roman" w:hAnsi="Times New Roman"/>
                <w:sz w:val="22"/>
                <w:szCs w:val="22"/>
              </w:rPr>
              <w:t>Identity</w:t>
            </w:r>
            <w:r w:rsidRPr="007A28FA">
              <w:rPr>
                <w:rFonts w:ascii="Times New Roman" w:hAnsi="Times New Roman"/>
                <w:color w:val="EE0000"/>
                <w:sz w:val="22"/>
                <w:szCs w:val="22"/>
              </w:rPr>
              <w:t xml:space="preserve"> </w:t>
            </w:r>
            <w:r w:rsidRPr="007A28FA">
              <w:rPr>
                <w:rFonts w:ascii="Times New Roman" w:hAnsi="Times New Roman"/>
                <w:sz w:val="22"/>
                <w:szCs w:val="22"/>
              </w:rPr>
              <w:t>among the Population of Latgale in the 1920s and 1930s: Phenomenon or Consequence.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A11AE9" w:rsidRPr="00276D90" w14:paraId="753C5EFA" w14:textId="77777777" w:rsidTr="00BD6CB9">
        <w:tc>
          <w:tcPr>
            <w:tcW w:w="1856" w:type="dxa"/>
          </w:tcPr>
          <w:p w14:paraId="6604FBB9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0-12.</w:t>
            </w:r>
            <w:r>
              <w:rPr>
                <w:rFonts w:ascii="Times New Roman" w:hAnsi="Times New Roman"/>
                <w:sz w:val="22"/>
                <w:szCs w:val="22"/>
              </w:rPr>
              <w:t>00</w:t>
            </w:r>
          </w:p>
        </w:tc>
        <w:tc>
          <w:tcPr>
            <w:tcW w:w="8884" w:type="dxa"/>
          </w:tcPr>
          <w:p w14:paraId="6839DA3F" w14:textId="35206FB4" w:rsidR="00A11AE9" w:rsidRPr="00276D90" w:rsidRDefault="00A11AE9" w:rsidP="00BD6CB9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7102F">
              <w:rPr>
                <w:rFonts w:ascii="Times New Roman" w:hAnsi="Times New Roman"/>
                <w:b/>
                <w:bCs/>
                <w:sz w:val="22"/>
                <w:szCs w:val="22"/>
              </w:rPr>
              <w:t>Andrejs Gusačenko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A2608C">
              <w:rPr>
                <w:rFonts w:ascii="Times New Roman" w:hAnsi="Times New Roman"/>
                <w:sz w:val="22"/>
                <w:szCs w:val="22"/>
              </w:rPr>
              <w:t>University of Latvia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)</w:t>
            </w:r>
          </w:p>
          <w:p w14:paraId="0E768E43" w14:textId="54D103C7" w:rsidR="00A11AE9" w:rsidRPr="00276D90" w:rsidRDefault="00A11AE9" w:rsidP="00BD6CB9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Between Imperial Legacy and Minority Status: The Distinctive Features of the Russian Community in Latvia, 1918–194</w:t>
            </w:r>
            <w:r w:rsidR="007A28FA">
              <w:rPr>
                <w:rFonts w:ascii="Times New Roman" w:hAnsi="Times New Roman"/>
                <w:sz w:val="22"/>
                <w:szCs w:val="22"/>
              </w:rPr>
              <w:t xml:space="preserve">0. </w:t>
            </w:r>
          </w:p>
        </w:tc>
      </w:tr>
      <w:tr w:rsidR="00A11AE9" w:rsidRPr="00276D90" w14:paraId="60D19732" w14:textId="77777777" w:rsidTr="00BD6CB9">
        <w:tc>
          <w:tcPr>
            <w:tcW w:w="1856" w:type="dxa"/>
          </w:tcPr>
          <w:p w14:paraId="28149754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12.</w:t>
            </w:r>
            <w:r>
              <w:rPr>
                <w:rFonts w:ascii="Times New Roman" w:hAnsi="Times New Roman"/>
                <w:sz w:val="22"/>
                <w:szCs w:val="22"/>
              </w:rPr>
              <w:t>00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-12.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884" w:type="dxa"/>
          </w:tcPr>
          <w:p w14:paraId="38FE4AC2" w14:textId="07B9DAE0" w:rsidR="00A11AE9" w:rsidRPr="00276D90" w:rsidRDefault="00A11AE9" w:rsidP="00BD6CB9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7102F">
              <w:rPr>
                <w:rFonts w:ascii="Times New Roman" w:hAnsi="Times New Roman"/>
                <w:b/>
                <w:bCs/>
                <w:sz w:val="22"/>
                <w:szCs w:val="22"/>
              </w:rPr>
              <w:t>Tilman Plath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7A28FA" w:rsidRPr="007A28FA">
              <w:rPr>
                <w:rFonts w:ascii="Times New Roman" w:hAnsi="Times New Roman"/>
                <w:sz w:val="22"/>
                <w:szCs w:val="22"/>
              </w:rPr>
              <w:t>University of Cologne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) </w:t>
            </w:r>
          </w:p>
          <w:p w14:paraId="0E86B4C5" w14:textId="7A97B9ED" w:rsidR="00A11AE9" w:rsidRPr="00276D90" w:rsidRDefault="00A11AE9" w:rsidP="00BD6CB9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 xml:space="preserve">Between Past Grandeur and Future Delusions of Grandeur? The Baltic Germans in Interwar Latvia </w:t>
            </w:r>
          </w:p>
        </w:tc>
      </w:tr>
      <w:tr w:rsidR="00A11AE9" w:rsidRPr="00276D90" w14:paraId="2B8352E6" w14:textId="77777777" w:rsidTr="00BD6CB9">
        <w:tc>
          <w:tcPr>
            <w:tcW w:w="1856" w:type="dxa"/>
          </w:tcPr>
          <w:p w14:paraId="63A24AC1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12.</w:t>
            </w:r>
            <w:r>
              <w:rPr>
                <w:rFonts w:ascii="Times New Roman" w:hAnsi="Times New Roman"/>
                <w:sz w:val="22"/>
                <w:szCs w:val="22"/>
              </w:rPr>
              <w:t>20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>12.40</w:t>
            </w:r>
          </w:p>
        </w:tc>
        <w:tc>
          <w:tcPr>
            <w:tcW w:w="8884" w:type="dxa"/>
          </w:tcPr>
          <w:p w14:paraId="641AB609" w14:textId="57E55E29" w:rsidR="00A11AE9" w:rsidRPr="00276D90" w:rsidRDefault="00A11AE9" w:rsidP="00BD6CB9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7102F">
              <w:rPr>
                <w:rFonts w:ascii="Times New Roman" w:hAnsi="Times New Roman"/>
                <w:b/>
                <w:bCs/>
                <w:sz w:val="22"/>
                <w:szCs w:val="22"/>
              </w:rPr>
              <w:t>Ginta Ieva Bikše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A2608C">
              <w:rPr>
                <w:rFonts w:ascii="Times New Roman" w:hAnsi="Times New Roman"/>
                <w:sz w:val="22"/>
                <w:szCs w:val="22"/>
              </w:rPr>
              <w:t>University of Latvia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)</w:t>
            </w:r>
          </w:p>
          <w:p w14:paraId="6FC674FF" w14:textId="29C4A8BE" w:rsidR="00A11AE9" w:rsidRPr="00276D90" w:rsidRDefault="00A11AE9" w:rsidP="00BD6CB9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>State Policy, the International Situation and the Radicalization of Minorities: A Case Study of Latvian Jews in the Spanish Civil War</w:t>
            </w:r>
          </w:p>
        </w:tc>
      </w:tr>
      <w:bookmarkEnd w:id="0"/>
      <w:tr w:rsidR="00A11AE9" w:rsidRPr="00276D90" w14:paraId="52982E32" w14:textId="77777777" w:rsidTr="00BD6CB9">
        <w:tc>
          <w:tcPr>
            <w:tcW w:w="1856" w:type="dxa"/>
          </w:tcPr>
          <w:p w14:paraId="6810098F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0-13.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884" w:type="dxa"/>
          </w:tcPr>
          <w:p w14:paraId="4A4BA224" w14:textId="696C9A24" w:rsidR="00A11AE9" w:rsidRPr="00482CE3" w:rsidRDefault="00482CE3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82CE3">
              <w:rPr>
                <w:rFonts w:ascii="Times New Roman" w:hAnsi="Times New Roman"/>
                <w:sz w:val="22"/>
                <w:szCs w:val="22"/>
              </w:rPr>
              <w:t>DISCUSSION</w:t>
            </w:r>
          </w:p>
        </w:tc>
      </w:tr>
      <w:tr w:rsidR="00A11AE9" w:rsidRPr="00276D90" w14:paraId="72A3D411" w14:textId="77777777" w:rsidTr="00BD6CB9">
        <w:tc>
          <w:tcPr>
            <w:tcW w:w="1856" w:type="dxa"/>
          </w:tcPr>
          <w:p w14:paraId="7E181555" w14:textId="326DA7C7" w:rsidR="00A11AE9" w:rsidRPr="00276D90" w:rsidRDefault="006F332D" w:rsidP="006F332D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>13.</w:t>
            </w:r>
            <w:r w:rsidR="00A11AE9">
              <w:rPr>
                <w:rFonts w:ascii="Times New Roman" w:hAnsi="Times New Roman"/>
                <w:sz w:val="22"/>
                <w:szCs w:val="22"/>
              </w:rPr>
              <w:t>0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>0-14.</w:t>
            </w:r>
            <w:r w:rsidR="00A11AE9">
              <w:rPr>
                <w:rFonts w:ascii="Times New Roman" w:hAnsi="Times New Roman"/>
                <w:sz w:val="22"/>
                <w:szCs w:val="22"/>
              </w:rPr>
              <w:t>0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884" w:type="dxa"/>
          </w:tcPr>
          <w:p w14:paraId="35D62059" w14:textId="00FA8CEB" w:rsidR="00A11AE9" w:rsidRPr="006F332D" w:rsidRDefault="0097102F" w:rsidP="0097102F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F332D">
              <w:rPr>
                <w:rFonts w:ascii="Times New Roman" w:hAnsi="Times New Roman"/>
                <w:sz w:val="22"/>
                <w:szCs w:val="22"/>
              </w:rPr>
              <w:t>LUNCH BREAK</w:t>
            </w:r>
          </w:p>
        </w:tc>
      </w:tr>
      <w:tr w:rsidR="00A11AE9" w:rsidRPr="00276D90" w14:paraId="118B8998" w14:textId="77777777" w:rsidTr="00BD6CB9">
        <w:tc>
          <w:tcPr>
            <w:tcW w:w="1856" w:type="dxa"/>
          </w:tcPr>
          <w:p w14:paraId="120B72EF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14.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0-1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884" w:type="dxa"/>
          </w:tcPr>
          <w:p w14:paraId="5B5831F2" w14:textId="77777777" w:rsidR="0097102F" w:rsidRDefault="00A11AE9" w:rsidP="00BD6CB9">
            <w:pPr>
              <w:tabs>
                <w:tab w:val="left" w:pos="3270"/>
              </w:tabs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76D90"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  <w:t>Keynote 2</w:t>
            </w:r>
            <w:r w:rsidRPr="00276D9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 w14:paraId="5C44FDE2" w14:textId="7782432E" w:rsidR="00A11AE9" w:rsidRPr="00276D90" w:rsidRDefault="00A11AE9" w:rsidP="00BD6CB9">
            <w:pPr>
              <w:tabs>
                <w:tab w:val="left" w:pos="3270"/>
              </w:tabs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76D9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Aurimas Švedas </w:t>
            </w:r>
            <w:r w:rsidRPr="006F332D">
              <w:rPr>
                <w:rFonts w:ascii="Times New Roman" w:hAnsi="Times New Roman"/>
                <w:sz w:val="22"/>
                <w:szCs w:val="22"/>
              </w:rPr>
              <w:t>(</w:t>
            </w:r>
            <w:r w:rsidR="0097102F" w:rsidRPr="006F332D">
              <w:rPr>
                <w:rFonts w:ascii="Times New Roman" w:hAnsi="Times New Roman"/>
                <w:sz w:val="22"/>
                <w:szCs w:val="22"/>
              </w:rPr>
              <w:t>Lithuanian Institute of History</w:t>
            </w:r>
            <w:r w:rsidRPr="006F332D">
              <w:rPr>
                <w:rFonts w:ascii="Times New Roman" w:hAnsi="Times New Roman"/>
                <w:sz w:val="22"/>
                <w:szCs w:val="22"/>
              </w:rPr>
              <w:t>)</w:t>
            </w:r>
            <w:r w:rsidRPr="00276D9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 w14:paraId="5DCCB6BE" w14:textId="2ADA269E" w:rsidR="00A11AE9" w:rsidRPr="00276D90" w:rsidRDefault="00033FAC" w:rsidP="00BD6CB9">
            <w:pPr>
              <w:tabs>
                <w:tab w:val="left" w:pos="327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7030A0"/>
                <w:sz w:val="22"/>
                <w:szCs w:val="22"/>
                <w:lang w:val="en-US"/>
              </w:rPr>
            </w:pPr>
            <w:r w:rsidRPr="009A0A2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How to Write History When the Time </w:t>
            </w:r>
            <w:r w:rsidR="004D41DC" w:rsidRPr="009A0A20">
              <w:rPr>
                <w:rFonts w:ascii="Times New Roman" w:hAnsi="Times New Roman"/>
                <w:b/>
                <w:bCs/>
                <w:sz w:val="22"/>
                <w:szCs w:val="22"/>
              </w:rPr>
              <w:t>I</w:t>
            </w:r>
            <w:r w:rsidRPr="009A0A20">
              <w:rPr>
                <w:rFonts w:ascii="Times New Roman" w:hAnsi="Times New Roman"/>
                <w:b/>
                <w:bCs/>
                <w:sz w:val="22"/>
                <w:szCs w:val="22"/>
              </w:rPr>
              <w:t>s Out of Joint? Lithuanian Historiography in the 21st Century</w:t>
            </w:r>
            <w:r w:rsidR="00A11AE9" w:rsidRPr="009A0A2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A11AE9" w:rsidRPr="00276D90" w14:paraId="40997AD4" w14:textId="77777777" w:rsidTr="00BD6CB9">
        <w:tc>
          <w:tcPr>
            <w:tcW w:w="1856" w:type="dxa"/>
          </w:tcPr>
          <w:p w14:paraId="312A3548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14.40-15.00</w:t>
            </w:r>
          </w:p>
        </w:tc>
        <w:tc>
          <w:tcPr>
            <w:tcW w:w="8884" w:type="dxa"/>
          </w:tcPr>
          <w:p w14:paraId="3B4AD350" w14:textId="0231BF92" w:rsidR="00A11AE9" w:rsidRPr="00276D90" w:rsidRDefault="00482CE3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DISCUSSION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A2608C">
              <w:rPr>
                <w:rFonts w:ascii="Times New Roman" w:hAnsi="Times New Roman"/>
                <w:sz w:val="22"/>
                <w:szCs w:val="22"/>
              </w:rPr>
              <w:t>Chair: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11AE9" w:rsidRPr="0097102F">
              <w:rPr>
                <w:rFonts w:ascii="Times New Roman" w:hAnsi="Times New Roman"/>
                <w:b/>
                <w:bCs/>
                <w:sz w:val="22"/>
                <w:szCs w:val="22"/>
              </w:rPr>
              <w:t>Mārtiņš Mintaurs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A2608C">
              <w:rPr>
                <w:rFonts w:ascii="Times New Roman" w:hAnsi="Times New Roman"/>
                <w:sz w:val="22"/>
                <w:szCs w:val="22"/>
              </w:rPr>
              <w:t>University of Latvia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A11AE9" w:rsidRPr="00276D90" w14:paraId="15B550CD" w14:textId="77777777" w:rsidTr="00BD6CB9">
        <w:tc>
          <w:tcPr>
            <w:tcW w:w="1856" w:type="dxa"/>
          </w:tcPr>
          <w:p w14:paraId="5B09FDE4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lastRenderedPageBreak/>
              <w:t>15.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0-15.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884" w:type="dxa"/>
          </w:tcPr>
          <w:p w14:paraId="295DFCBB" w14:textId="1248509D" w:rsidR="001E63A4" w:rsidRPr="006F332D" w:rsidRDefault="006100FA" w:rsidP="001E63A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F332D">
              <w:rPr>
                <w:rFonts w:ascii="Times New Roman" w:hAnsi="Times New Roman"/>
                <w:sz w:val="22"/>
                <w:szCs w:val="22"/>
              </w:rPr>
              <w:t>C</w:t>
            </w:r>
            <w:r w:rsidR="006F332D" w:rsidRPr="006F332D">
              <w:rPr>
                <w:rFonts w:ascii="Times New Roman" w:hAnsi="Times New Roman"/>
                <w:sz w:val="22"/>
                <w:szCs w:val="22"/>
              </w:rPr>
              <w:t>OFFEE</w:t>
            </w:r>
            <w:r w:rsidRPr="006F33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6F332D" w:rsidRPr="006F332D">
              <w:rPr>
                <w:rFonts w:ascii="Times New Roman" w:hAnsi="Times New Roman"/>
                <w:sz w:val="22"/>
                <w:szCs w:val="22"/>
              </w:rPr>
              <w:t>/ /TEA</w:t>
            </w:r>
          </w:p>
        </w:tc>
      </w:tr>
      <w:tr w:rsidR="00A11AE9" w:rsidRPr="00276D90" w14:paraId="77CC3D78" w14:textId="77777777" w:rsidTr="00BD6CB9">
        <w:tc>
          <w:tcPr>
            <w:tcW w:w="1856" w:type="dxa"/>
          </w:tcPr>
          <w:p w14:paraId="67E98B28" w14:textId="47F4C292" w:rsidR="00A11AE9" w:rsidRPr="00276D90" w:rsidRDefault="007A28FA" w:rsidP="007A28FA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1" w:name="_Hlk238385802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Session 2</w:t>
            </w:r>
          </w:p>
        </w:tc>
        <w:tc>
          <w:tcPr>
            <w:tcW w:w="8884" w:type="dxa"/>
          </w:tcPr>
          <w:p w14:paraId="7EB7E764" w14:textId="35E19A33" w:rsidR="006F332D" w:rsidRPr="006F332D" w:rsidRDefault="006F332D" w:rsidP="006F332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F332D">
              <w:rPr>
                <w:rFonts w:ascii="Times New Roman" w:hAnsi="Times New Roman"/>
                <w:b/>
                <w:bCs/>
                <w:sz w:val="22"/>
                <w:szCs w:val="22"/>
              </w:rPr>
              <w:t>SURVIVAL STRATEGIES AND TACTICS DURING WORLD WAR II AND OCCUPATION</w:t>
            </w:r>
          </w:p>
          <w:p w14:paraId="058C70B3" w14:textId="04A4620A" w:rsidR="00A11AE9" w:rsidRPr="00276D90" w:rsidRDefault="00A2608C" w:rsidP="00BD6CB9">
            <w:pPr>
              <w:spacing w:after="0" w:line="240" w:lineRule="auto"/>
              <w:rPr>
                <w:rFonts w:ascii="Times New Roman" w:hAnsi="Times New Roman"/>
                <w:b/>
                <w:bCs/>
                <w:color w:val="7030A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Chair:</w:t>
            </w:r>
            <w:r w:rsidR="00A11AE9" w:rsidRPr="00276D9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A11AE9" w:rsidRPr="006F332D">
              <w:rPr>
                <w:rFonts w:ascii="Times New Roman" w:hAnsi="Times New Roman"/>
                <w:b/>
                <w:bCs/>
                <w:sz w:val="22"/>
                <w:szCs w:val="22"/>
              </w:rPr>
              <w:t>Uldis Neiburgs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/>
                <w:sz w:val="22"/>
                <w:szCs w:val="22"/>
              </w:rPr>
              <w:t>University of Latvia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A11AE9" w:rsidRPr="00276D90" w14:paraId="17523C18" w14:textId="77777777" w:rsidTr="00BD6CB9">
        <w:tc>
          <w:tcPr>
            <w:tcW w:w="1856" w:type="dxa"/>
          </w:tcPr>
          <w:p w14:paraId="715F1881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15.</w:t>
            </w:r>
            <w:r>
              <w:rPr>
                <w:rFonts w:ascii="Times New Roman" w:hAnsi="Times New Roman"/>
                <w:sz w:val="22"/>
                <w:szCs w:val="22"/>
              </w:rPr>
              <w:t>20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-1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884" w:type="dxa"/>
          </w:tcPr>
          <w:p w14:paraId="683C0D10" w14:textId="75B2A31E" w:rsidR="00A11AE9" w:rsidRPr="00276D90" w:rsidRDefault="00A11AE9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511B36">
              <w:rPr>
                <w:rFonts w:ascii="Times New Roman" w:hAnsi="Times New Roman"/>
                <w:b/>
                <w:bCs/>
                <w:sz w:val="22"/>
                <w:szCs w:val="22"/>
              </w:rPr>
              <w:t>Kārlis Dambītis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511B36">
              <w:rPr>
                <w:rFonts w:ascii="Times New Roman" w:hAnsi="Times New Roman"/>
                <w:b/>
                <w:bCs/>
                <w:sz w:val="22"/>
                <w:szCs w:val="22"/>
              </w:rPr>
              <w:t>Valdis Kuzmins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6F332D" w:rsidRPr="006F332D">
              <w:rPr>
                <w:rFonts w:ascii="Times New Roman" w:hAnsi="Times New Roman"/>
                <w:sz w:val="22"/>
                <w:szCs w:val="22"/>
              </w:rPr>
              <w:t>National Defense Academy of Latvia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)</w:t>
            </w:r>
          </w:p>
          <w:p w14:paraId="62CE16EC" w14:textId="68BBFFCD" w:rsidR="00A11AE9" w:rsidRPr="004A5D42" w:rsidRDefault="004A5D42" w:rsidP="00511B36">
            <w:pPr>
              <w:spacing w:after="0" w:line="240" w:lineRule="auto"/>
              <w:rPr>
                <w:rFonts w:ascii="Times New Roman" w:hAnsi="Times New Roman"/>
                <w:color w:val="EE0000"/>
                <w:sz w:val="22"/>
                <w:szCs w:val="22"/>
                <w:lang w:val="en-US"/>
              </w:rPr>
            </w:pPr>
            <w:r w:rsidRPr="004A5D42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Men of War in Peacetime and Men of Peace in Wartime: The Morphogenesis of the Latvian Army Officer Corps under Occupation and War, 1940–1945</w:t>
            </w:r>
          </w:p>
        </w:tc>
      </w:tr>
      <w:tr w:rsidR="00A11AE9" w:rsidRPr="00276D90" w14:paraId="428961D0" w14:textId="77777777" w:rsidTr="00BD6CB9">
        <w:tc>
          <w:tcPr>
            <w:tcW w:w="1856" w:type="dxa"/>
          </w:tcPr>
          <w:p w14:paraId="48D82ED3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0-1</w:t>
            </w:r>
            <w:r>
              <w:rPr>
                <w:rFonts w:ascii="Times New Roman" w:hAnsi="Times New Roman"/>
                <w:sz w:val="22"/>
                <w:szCs w:val="22"/>
              </w:rPr>
              <w:t>6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884" w:type="dxa"/>
          </w:tcPr>
          <w:p w14:paraId="288920C8" w14:textId="40738678" w:rsidR="00A11AE9" w:rsidRPr="00276D90" w:rsidRDefault="00A11AE9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511B36">
              <w:rPr>
                <w:rFonts w:ascii="Times New Roman" w:hAnsi="Times New Roman"/>
                <w:b/>
                <w:bCs/>
                <w:sz w:val="22"/>
                <w:szCs w:val="22"/>
              </w:rPr>
              <w:t>Jānis Tomaševskis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511B36">
              <w:rPr>
                <w:rFonts w:ascii="Times New Roman" w:hAnsi="Times New Roman"/>
                <w:b/>
                <w:bCs/>
                <w:sz w:val="22"/>
                <w:szCs w:val="22"/>
              </w:rPr>
              <w:t>Aigars Urtāns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A2608C">
              <w:rPr>
                <w:rFonts w:ascii="Times New Roman" w:hAnsi="Times New Roman"/>
                <w:sz w:val="22"/>
                <w:szCs w:val="22"/>
              </w:rPr>
              <w:t>University of Latvia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)</w:t>
            </w:r>
          </w:p>
          <w:p w14:paraId="2FBB611D" w14:textId="703EA274" w:rsidR="00A11AE9" w:rsidRPr="00276D90" w:rsidRDefault="00511B36" w:rsidP="00511B3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11B36">
              <w:rPr>
                <w:rFonts w:ascii="Times New Roman" w:hAnsi="Times New Roman"/>
                <w:sz w:val="22"/>
                <w:szCs w:val="22"/>
              </w:rPr>
              <w:t xml:space="preserve">In the shadow of Soviet and Nazi </w:t>
            </w:r>
            <w:r>
              <w:rPr>
                <w:rFonts w:ascii="Times New Roman" w:hAnsi="Times New Roman"/>
                <w:sz w:val="22"/>
                <w:szCs w:val="22"/>
              </w:rPr>
              <w:t>T</w:t>
            </w:r>
            <w:r w:rsidRPr="00511B36">
              <w:rPr>
                <w:rFonts w:ascii="Times New Roman" w:hAnsi="Times New Roman"/>
                <w:sz w:val="22"/>
                <w:szCs w:val="22"/>
              </w:rPr>
              <w:t xml:space="preserve">error (1939–1945): Agency </w:t>
            </w:r>
            <w:r>
              <w:rPr>
                <w:rFonts w:ascii="Times New Roman" w:hAnsi="Times New Roman"/>
                <w:sz w:val="22"/>
                <w:szCs w:val="22"/>
              </w:rPr>
              <w:t>C</w:t>
            </w:r>
            <w:r w:rsidRPr="00511B36">
              <w:rPr>
                <w:rFonts w:ascii="Times New Roman" w:hAnsi="Times New Roman"/>
                <w:sz w:val="22"/>
                <w:szCs w:val="22"/>
              </w:rPr>
              <w:t xml:space="preserve">hallenges for Latvian </w:t>
            </w:r>
            <w:r>
              <w:rPr>
                <w:rFonts w:ascii="Times New Roman" w:hAnsi="Times New Roman"/>
                <w:sz w:val="22"/>
                <w:szCs w:val="22"/>
              </w:rPr>
              <w:t>U</w:t>
            </w:r>
            <w:r w:rsidRPr="00511B36">
              <w:rPr>
                <w:rFonts w:ascii="Times New Roman" w:hAnsi="Times New Roman"/>
                <w:sz w:val="22"/>
                <w:szCs w:val="22"/>
              </w:rPr>
              <w:t xml:space="preserve">rban </w:t>
            </w:r>
            <w:r>
              <w:rPr>
                <w:rFonts w:ascii="Times New Roman" w:hAnsi="Times New Roman"/>
                <w:sz w:val="22"/>
                <w:szCs w:val="22"/>
              </w:rPr>
              <w:t>C</w:t>
            </w:r>
            <w:r w:rsidRPr="00511B36">
              <w:rPr>
                <w:rFonts w:ascii="Times New Roman" w:hAnsi="Times New Roman"/>
                <w:sz w:val="22"/>
                <w:szCs w:val="22"/>
              </w:rPr>
              <w:t>ommunities</w:t>
            </w:r>
          </w:p>
        </w:tc>
      </w:tr>
      <w:tr w:rsidR="00A11AE9" w:rsidRPr="00276D90" w14:paraId="2A9F9649" w14:textId="77777777" w:rsidTr="00BD6CB9">
        <w:tc>
          <w:tcPr>
            <w:tcW w:w="1856" w:type="dxa"/>
          </w:tcPr>
          <w:p w14:paraId="2B7A3EF5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6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0-16.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884" w:type="dxa"/>
          </w:tcPr>
          <w:p w14:paraId="0BCE010B" w14:textId="500BBC82" w:rsidR="00A11AE9" w:rsidRPr="00276D90" w:rsidRDefault="00A11AE9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511B36">
              <w:rPr>
                <w:rFonts w:ascii="Times New Roman" w:hAnsi="Times New Roman"/>
                <w:b/>
                <w:bCs/>
                <w:sz w:val="22"/>
                <w:szCs w:val="22"/>
              </w:rPr>
              <w:t>Uldis Neiburgs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511B36">
              <w:rPr>
                <w:rFonts w:ascii="Times New Roman" w:hAnsi="Times New Roman"/>
                <w:b/>
                <w:bCs/>
                <w:sz w:val="22"/>
                <w:szCs w:val="22"/>
              </w:rPr>
              <w:t>Kaspars Zellis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A2608C">
              <w:rPr>
                <w:rFonts w:ascii="Times New Roman" w:hAnsi="Times New Roman"/>
                <w:sz w:val="22"/>
                <w:szCs w:val="22"/>
              </w:rPr>
              <w:t>University of Latvia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)</w:t>
            </w:r>
          </w:p>
          <w:p w14:paraId="790AB3C5" w14:textId="2DEB34DA" w:rsidR="00A11AE9" w:rsidRPr="00276D90" w:rsidRDefault="00A11AE9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>Latvian Politicians within the Networks of the Soviet and Nazi Regimes: The Cases of Bruno Kalniņš (LSDSP) and Gustavs Celmiņš (“</w:t>
            </w:r>
            <w:proofErr w:type="spellStart"/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>Pērkonkrusts</w:t>
            </w:r>
            <w:proofErr w:type="spellEnd"/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>”)</w:t>
            </w:r>
          </w:p>
        </w:tc>
      </w:tr>
      <w:tr w:rsidR="00A11AE9" w:rsidRPr="00276D90" w14:paraId="61BCF6CC" w14:textId="77777777" w:rsidTr="00BD6CB9">
        <w:tc>
          <w:tcPr>
            <w:tcW w:w="1856" w:type="dxa"/>
          </w:tcPr>
          <w:p w14:paraId="475542F7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16.</w:t>
            </w:r>
            <w:r>
              <w:rPr>
                <w:rFonts w:ascii="Times New Roman" w:hAnsi="Times New Roman"/>
                <w:sz w:val="22"/>
                <w:szCs w:val="22"/>
              </w:rPr>
              <w:t>20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>16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884" w:type="dxa"/>
          </w:tcPr>
          <w:p w14:paraId="2CF6CC68" w14:textId="7F100F4B" w:rsidR="00A11AE9" w:rsidRPr="009A0A20" w:rsidRDefault="00A11AE9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9A0A20">
              <w:rPr>
                <w:rFonts w:ascii="Times New Roman" w:hAnsi="Times New Roman"/>
                <w:b/>
                <w:bCs/>
                <w:sz w:val="22"/>
                <w:szCs w:val="22"/>
              </w:rPr>
              <w:t>Toomas Hiio</w:t>
            </w:r>
            <w:r w:rsidRPr="009A0A20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511B36" w:rsidRPr="009A0A20">
              <w:rPr>
                <w:rFonts w:ascii="Times New Roman" w:hAnsi="Times New Roman"/>
                <w:sz w:val="22"/>
                <w:szCs w:val="22"/>
              </w:rPr>
              <w:t>Estonian Institute of Historical Memory</w:t>
            </w:r>
            <w:r w:rsidRPr="009A0A20">
              <w:rPr>
                <w:rFonts w:ascii="Times New Roman" w:hAnsi="Times New Roman"/>
                <w:sz w:val="22"/>
                <w:szCs w:val="22"/>
              </w:rPr>
              <w:t>)</w:t>
            </w:r>
          </w:p>
          <w:p w14:paraId="130C80FC" w14:textId="0E0A2866" w:rsidR="00A11AE9" w:rsidRPr="009A0A20" w:rsidRDefault="002D0DCD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9A0A2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Did Estonian statehood </w:t>
            </w:r>
            <w:proofErr w:type="gramStart"/>
            <w:r w:rsidRPr="009A0A20">
              <w:rPr>
                <w:rFonts w:ascii="Times New Roman" w:hAnsi="Times New Roman"/>
                <w:sz w:val="22"/>
                <w:szCs w:val="22"/>
                <w:lang w:val="en-US"/>
              </w:rPr>
              <w:t>survive</w:t>
            </w:r>
            <w:proofErr w:type="gramEnd"/>
            <w:r w:rsidRPr="009A0A2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solely within the refugium of international law</w:t>
            </w:r>
            <w:r w:rsidR="0083080B" w:rsidRPr="009A0A20">
              <w:rPr>
                <w:rFonts w:ascii="Times New Roman" w:hAnsi="Times New Roman"/>
                <w:sz w:val="22"/>
                <w:szCs w:val="22"/>
                <w:lang w:val="en-US"/>
              </w:rPr>
              <w:t>, 1940-1991</w:t>
            </w:r>
            <w:r w:rsidRPr="009A0A20">
              <w:rPr>
                <w:rFonts w:ascii="Times New Roman" w:hAnsi="Times New Roman"/>
                <w:sz w:val="22"/>
                <w:szCs w:val="22"/>
                <w:lang w:val="en-US"/>
              </w:rPr>
              <w:t>?</w:t>
            </w:r>
          </w:p>
        </w:tc>
      </w:tr>
      <w:tr w:rsidR="00A11AE9" w:rsidRPr="00276D90" w14:paraId="37E7CE1C" w14:textId="77777777" w:rsidTr="00BD6CB9">
        <w:tc>
          <w:tcPr>
            <w:tcW w:w="1856" w:type="dxa"/>
          </w:tcPr>
          <w:p w14:paraId="2954D33E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6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40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>17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884" w:type="dxa"/>
          </w:tcPr>
          <w:p w14:paraId="3638B0EA" w14:textId="5EF6516B" w:rsidR="00A11AE9" w:rsidRPr="00276D90" w:rsidRDefault="00A801B0" w:rsidP="00BD6CB9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DISCUSSION</w:t>
            </w:r>
          </w:p>
        </w:tc>
      </w:tr>
      <w:bookmarkEnd w:id="1"/>
      <w:tr w:rsidR="00A11AE9" w:rsidRPr="00276D90" w14:paraId="6CDBC75E" w14:textId="77777777" w:rsidTr="00BD6CB9">
        <w:tc>
          <w:tcPr>
            <w:tcW w:w="1856" w:type="dxa"/>
          </w:tcPr>
          <w:p w14:paraId="52DADE7D" w14:textId="382ED4EB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A0A20">
              <w:rPr>
                <w:rFonts w:ascii="Times New Roman" w:hAnsi="Times New Roman"/>
                <w:sz w:val="22"/>
                <w:szCs w:val="22"/>
              </w:rPr>
              <w:t>1</w:t>
            </w:r>
            <w:r w:rsidR="00033FAC" w:rsidRPr="009A0A20">
              <w:rPr>
                <w:rFonts w:ascii="Times New Roman" w:hAnsi="Times New Roman"/>
                <w:sz w:val="22"/>
                <w:szCs w:val="22"/>
              </w:rPr>
              <w:t>8</w:t>
            </w:r>
            <w:r w:rsidRPr="009A0A20">
              <w:rPr>
                <w:rFonts w:ascii="Times New Roman" w:hAnsi="Times New Roman"/>
                <w:sz w:val="22"/>
                <w:szCs w:val="22"/>
              </w:rPr>
              <w:t>.00</w:t>
            </w:r>
          </w:p>
        </w:tc>
        <w:tc>
          <w:tcPr>
            <w:tcW w:w="8884" w:type="dxa"/>
          </w:tcPr>
          <w:p w14:paraId="319644D7" w14:textId="546CFE79" w:rsidR="00A11AE9" w:rsidRPr="00033FAC" w:rsidRDefault="00033FAC" w:rsidP="00033FAC">
            <w:pPr>
              <w:spacing w:after="0" w:line="240" w:lineRule="auto"/>
              <w:rPr>
                <w:rFonts w:ascii="Times New Roman" w:hAnsi="Times New Roman"/>
                <w:color w:val="00B0F0"/>
                <w:sz w:val="22"/>
                <w:szCs w:val="22"/>
              </w:rPr>
            </w:pPr>
            <w:r w:rsidRPr="009A0A20">
              <w:rPr>
                <w:rFonts w:ascii="Times New Roman" w:hAnsi="Times New Roman"/>
                <w:sz w:val="22"/>
                <w:szCs w:val="22"/>
              </w:rPr>
              <w:t>Social event at the Latvian National Museum of History: Guided viewing of the exhibition "Streaming Time" with Museum Director Toms Ķikuts</w:t>
            </w:r>
          </w:p>
        </w:tc>
      </w:tr>
      <w:tr w:rsidR="00A11AE9" w:rsidRPr="00276D90" w14:paraId="3FDBAD2C" w14:textId="77777777" w:rsidTr="00003991">
        <w:trPr>
          <w:trHeight w:val="561"/>
        </w:trPr>
        <w:tc>
          <w:tcPr>
            <w:tcW w:w="1856" w:type="dxa"/>
          </w:tcPr>
          <w:p w14:paraId="467C4421" w14:textId="77777777" w:rsidR="00A11AE9" w:rsidRPr="00276D90" w:rsidRDefault="00A11AE9" w:rsidP="00BD6CB9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8884" w:type="dxa"/>
          </w:tcPr>
          <w:p w14:paraId="284E7DE2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663FFD0C" w14:textId="52CDE301" w:rsidR="001E63A4" w:rsidRPr="00276D90" w:rsidRDefault="00A11AE9" w:rsidP="00745912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                                    </w:t>
            </w:r>
            <w:r w:rsidR="00003991">
              <w:rPr>
                <w:rFonts w:ascii="Times New Roman" w:hAnsi="Times New Roman"/>
                <w:b/>
                <w:bCs/>
                <w:sz w:val="22"/>
                <w:szCs w:val="22"/>
              </w:rPr>
              <w:t>FRIDAY</w:t>
            </w:r>
            <w:r w:rsidR="00003991" w:rsidRPr="00276D9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r w:rsidR="0000399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OCTOBER </w:t>
            </w:r>
            <w:r w:rsidR="00003991" w:rsidRPr="00276D90">
              <w:rPr>
                <w:rFonts w:ascii="Times New Roman" w:hAnsi="Times New Roman"/>
                <w:b/>
                <w:bCs/>
                <w:sz w:val="22"/>
                <w:szCs w:val="22"/>
              </w:rPr>
              <w:t>16</w:t>
            </w:r>
          </w:p>
        </w:tc>
      </w:tr>
      <w:tr w:rsidR="00A11AE9" w:rsidRPr="00276D90" w14:paraId="2F9D30B4" w14:textId="77777777" w:rsidTr="00BD6CB9">
        <w:tc>
          <w:tcPr>
            <w:tcW w:w="1856" w:type="dxa"/>
          </w:tcPr>
          <w:p w14:paraId="698F3577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9.30.-10.00</w:t>
            </w:r>
          </w:p>
        </w:tc>
        <w:tc>
          <w:tcPr>
            <w:tcW w:w="8884" w:type="dxa"/>
          </w:tcPr>
          <w:p w14:paraId="3603172F" w14:textId="750FC06A" w:rsidR="00A11AE9" w:rsidRPr="00276D90" w:rsidRDefault="00003991" w:rsidP="00BD6CB9">
            <w:pPr>
              <w:tabs>
                <w:tab w:val="center" w:pos="4347"/>
              </w:tabs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REGISTRATION</w:t>
            </w:r>
          </w:p>
        </w:tc>
      </w:tr>
      <w:tr w:rsidR="00A11AE9" w:rsidRPr="00276D90" w14:paraId="6521DAD4" w14:textId="77777777" w:rsidTr="00BD6CB9">
        <w:tc>
          <w:tcPr>
            <w:tcW w:w="1856" w:type="dxa"/>
          </w:tcPr>
          <w:p w14:paraId="3C623FEF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10.00-10.40</w:t>
            </w:r>
          </w:p>
        </w:tc>
        <w:tc>
          <w:tcPr>
            <w:tcW w:w="8884" w:type="dxa"/>
          </w:tcPr>
          <w:p w14:paraId="0514171D" w14:textId="77777777" w:rsidR="00003991" w:rsidRDefault="00A11AE9" w:rsidP="00BD6CB9">
            <w:pPr>
              <w:tabs>
                <w:tab w:val="center" w:pos="4347"/>
              </w:tabs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76D90"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  <w:t>Keynote 3</w:t>
            </w:r>
            <w:r w:rsidRPr="00276D9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 w14:paraId="203B85CC" w14:textId="03B31894" w:rsidR="00A11AE9" w:rsidRPr="00276D90" w:rsidRDefault="00A11AE9" w:rsidP="00BD6CB9">
            <w:pPr>
              <w:tabs>
                <w:tab w:val="center" w:pos="4347"/>
              </w:tabs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76D9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Haralds Matulis </w:t>
            </w:r>
            <w:r w:rsidRPr="00003991">
              <w:rPr>
                <w:rFonts w:ascii="Times New Roman" w:hAnsi="Times New Roman"/>
                <w:sz w:val="22"/>
                <w:szCs w:val="22"/>
              </w:rPr>
              <w:t>(</w:t>
            </w:r>
            <w:r w:rsidR="00003991" w:rsidRPr="00003991">
              <w:rPr>
                <w:rFonts w:ascii="Times New Roman" w:hAnsi="Times New Roman"/>
                <w:sz w:val="22"/>
                <w:szCs w:val="22"/>
              </w:rPr>
              <w:t>Institute of Literature, Folklore and Art, UL)</w:t>
            </w:r>
            <w:r w:rsidRPr="00276D9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 w14:paraId="2688B203" w14:textId="4B34958F" w:rsidR="00A11AE9" w:rsidRPr="00276D90" w:rsidRDefault="00A11AE9" w:rsidP="00BD6CB9">
            <w:pPr>
              <w:tabs>
                <w:tab w:val="center" w:pos="4347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7030A0"/>
                <w:sz w:val="22"/>
                <w:szCs w:val="22"/>
              </w:rPr>
            </w:pPr>
            <w:r w:rsidRPr="009A0A2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What </w:t>
            </w:r>
            <w:r w:rsidR="00B528B9" w:rsidRPr="009A0A20">
              <w:rPr>
                <w:rFonts w:ascii="Times New Roman" w:hAnsi="Times New Roman"/>
                <w:b/>
                <w:bCs/>
                <w:sz w:val="22"/>
                <w:szCs w:val="22"/>
              </w:rPr>
              <w:t>D</w:t>
            </w:r>
            <w:r w:rsidRPr="009A0A2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oes </w:t>
            </w:r>
            <w:r w:rsidR="00B528B9" w:rsidRPr="009A0A20">
              <w:rPr>
                <w:rFonts w:ascii="Times New Roman" w:hAnsi="Times New Roman"/>
                <w:b/>
                <w:bCs/>
                <w:sz w:val="22"/>
                <w:szCs w:val="22"/>
              </w:rPr>
              <w:t>I</w:t>
            </w:r>
            <w:r w:rsidRPr="009A0A2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 Mean to </w:t>
            </w:r>
            <w:r w:rsidR="00B528B9" w:rsidRPr="009A0A20">
              <w:rPr>
                <w:rFonts w:ascii="Times New Roman" w:hAnsi="Times New Roman"/>
                <w:b/>
                <w:bCs/>
                <w:sz w:val="22"/>
                <w:szCs w:val="22"/>
              </w:rPr>
              <w:t>B</w:t>
            </w:r>
            <w:r w:rsidRPr="009A0A20">
              <w:rPr>
                <w:rFonts w:ascii="Times New Roman" w:hAnsi="Times New Roman"/>
                <w:b/>
                <w:bCs/>
                <w:sz w:val="22"/>
                <w:szCs w:val="22"/>
              </w:rPr>
              <w:t>e a Digital Historian in 2026</w:t>
            </w:r>
          </w:p>
        </w:tc>
      </w:tr>
      <w:tr w:rsidR="00A11AE9" w:rsidRPr="00276D90" w14:paraId="32218236" w14:textId="77777777" w:rsidTr="00BD6CB9">
        <w:tc>
          <w:tcPr>
            <w:tcW w:w="1856" w:type="dxa"/>
          </w:tcPr>
          <w:p w14:paraId="5ED4EAA1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10.40-11.00</w:t>
            </w:r>
          </w:p>
        </w:tc>
        <w:tc>
          <w:tcPr>
            <w:tcW w:w="8884" w:type="dxa"/>
          </w:tcPr>
          <w:p w14:paraId="293A06BE" w14:textId="179E1CB2" w:rsidR="00A11AE9" w:rsidRPr="00276D90" w:rsidRDefault="00A801B0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DISCUSSION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A2608C">
              <w:rPr>
                <w:rFonts w:ascii="Times New Roman" w:hAnsi="Times New Roman"/>
                <w:sz w:val="22"/>
                <w:szCs w:val="22"/>
              </w:rPr>
              <w:t>Chair: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11AE9" w:rsidRPr="00B528B9">
              <w:rPr>
                <w:rFonts w:ascii="Times New Roman" w:hAnsi="Times New Roman"/>
                <w:b/>
                <w:bCs/>
                <w:sz w:val="22"/>
                <w:szCs w:val="22"/>
              </w:rPr>
              <w:t>Daina Bleiere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A2608C">
              <w:rPr>
                <w:rFonts w:ascii="Times New Roman" w:hAnsi="Times New Roman"/>
                <w:sz w:val="22"/>
                <w:szCs w:val="22"/>
              </w:rPr>
              <w:t>University of Latvia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A11AE9" w:rsidRPr="00276D90" w14:paraId="4B060B91" w14:textId="77777777" w:rsidTr="00BD6CB9">
        <w:tc>
          <w:tcPr>
            <w:tcW w:w="1856" w:type="dxa"/>
          </w:tcPr>
          <w:p w14:paraId="4A8D2DA1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11.00-11.20</w:t>
            </w:r>
          </w:p>
        </w:tc>
        <w:tc>
          <w:tcPr>
            <w:tcW w:w="8884" w:type="dxa"/>
          </w:tcPr>
          <w:p w14:paraId="251C556D" w14:textId="13D3A42D" w:rsidR="00A11AE9" w:rsidRPr="001E63A4" w:rsidRDefault="006F332D" w:rsidP="006F332D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2"/>
                <w:szCs w:val="22"/>
              </w:rPr>
            </w:pPr>
            <w:r w:rsidRPr="001E63A4">
              <w:rPr>
                <w:rFonts w:ascii="Times New Roman" w:hAnsi="Times New Roman"/>
                <w:sz w:val="22"/>
                <w:szCs w:val="22"/>
              </w:rPr>
              <w:t>COFFEE / /TEA</w:t>
            </w:r>
          </w:p>
        </w:tc>
      </w:tr>
      <w:tr w:rsidR="00A11AE9" w:rsidRPr="00276D90" w14:paraId="0012B09D" w14:textId="77777777" w:rsidTr="00BD6CB9">
        <w:tc>
          <w:tcPr>
            <w:tcW w:w="1856" w:type="dxa"/>
          </w:tcPr>
          <w:p w14:paraId="41F692C4" w14:textId="206CEC75" w:rsidR="00A11AE9" w:rsidRPr="00276D90" w:rsidRDefault="007A28FA" w:rsidP="007A28FA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Session 3</w:t>
            </w:r>
          </w:p>
        </w:tc>
        <w:tc>
          <w:tcPr>
            <w:tcW w:w="8884" w:type="dxa"/>
          </w:tcPr>
          <w:p w14:paraId="54214EA9" w14:textId="77777777" w:rsidR="00B528B9" w:rsidRPr="00B528B9" w:rsidRDefault="00B528B9" w:rsidP="00B528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</w:pPr>
            <w:r w:rsidRPr="00B528B9"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  <w:t>Interaction Between Structure, Culture, and Agents during the Late Socialist Period</w:t>
            </w:r>
          </w:p>
          <w:p w14:paraId="2B6941EB" w14:textId="3B5A7A79" w:rsidR="00A11AE9" w:rsidRPr="00276D90" w:rsidRDefault="00A2608C" w:rsidP="00BD6CB9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Chair:</w:t>
            </w:r>
            <w:r w:rsidR="00A11AE9" w:rsidRPr="00276D9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A11AE9" w:rsidRPr="00B528B9">
              <w:rPr>
                <w:rFonts w:ascii="Times New Roman" w:hAnsi="Times New Roman"/>
                <w:b/>
                <w:bCs/>
                <w:sz w:val="22"/>
                <w:szCs w:val="22"/>
              </w:rPr>
              <w:t>Jānis Ķeruss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/>
                <w:sz w:val="22"/>
                <w:szCs w:val="22"/>
              </w:rPr>
              <w:t>University of Latvia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A11AE9" w:rsidRPr="00276D90" w14:paraId="7B92570D" w14:textId="77777777" w:rsidTr="00BD6CB9">
        <w:tc>
          <w:tcPr>
            <w:tcW w:w="1856" w:type="dxa"/>
          </w:tcPr>
          <w:p w14:paraId="680E1B26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11.20-11.40</w:t>
            </w:r>
          </w:p>
        </w:tc>
        <w:tc>
          <w:tcPr>
            <w:tcW w:w="8884" w:type="dxa"/>
          </w:tcPr>
          <w:p w14:paraId="459A2BDA" w14:textId="77777777" w:rsidR="00B528B9" w:rsidRDefault="00A11AE9" w:rsidP="00BD6CB9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528B9">
              <w:rPr>
                <w:rFonts w:ascii="Times New Roman" w:hAnsi="Times New Roman"/>
                <w:b/>
                <w:bCs/>
                <w:sz w:val="22"/>
                <w:szCs w:val="22"/>
              </w:rPr>
              <w:t>Ilze Boldāne-Zeļenka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A2608C">
              <w:rPr>
                <w:rFonts w:ascii="Times New Roman" w:hAnsi="Times New Roman"/>
                <w:sz w:val="22"/>
                <w:szCs w:val="22"/>
              </w:rPr>
              <w:t>University of Latvia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), </w:t>
            </w:r>
            <w:r w:rsidRPr="00B528B9">
              <w:rPr>
                <w:rFonts w:ascii="Times New Roman" w:hAnsi="Times New Roman"/>
                <w:b/>
                <w:bCs/>
                <w:sz w:val="22"/>
                <w:szCs w:val="22"/>
              </w:rPr>
              <w:t>Ieva Garda-Rozenberga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B528B9" w:rsidRPr="00003991">
              <w:rPr>
                <w:rFonts w:ascii="Times New Roman" w:hAnsi="Times New Roman"/>
                <w:sz w:val="22"/>
                <w:szCs w:val="22"/>
              </w:rPr>
              <w:t>(Institute of Literature, Folklore and Art, UL)</w:t>
            </w:r>
            <w:r w:rsidR="00B528B9" w:rsidRPr="00276D9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 w14:paraId="76B0E6C7" w14:textId="6F09AE03" w:rsidR="00A11AE9" w:rsidRPr="00276D90" w:rsidRDefault="00A11AE9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Changing Narratives of the Residential Environment and Industrial Heritage in the Latvian SSR</w:t>
            </w:r>
          </w:p>
        </w:tc>
      </w:tr>
      <w:tr w:rsidR="00A11AE9" w:rsidRPr="00276D90" w14:paraId="46AD0FEA" w14:textId="77777777" w:rsidTr="00BD6CB9">
        <w:tc>
          <w:tcPr>
            <w:tcW w:w="1856" w:type="dxa"/>
          </w:tcPr>
          <w:p w14:paraId="38229891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11.40-12.00</w:t>
            </w:r>
          </w:p>
        </w:tc>
        <w:tc>
          <w:tcPr>
            <w:tcW w:w="8884" w:type="dxa"/>
          </w:tcPr>
          <w:p w14:paraId="2243BC7B" w14:textId="24761387" w:rsidR="00A11AE9" w:rsidRPr="00276D90" w:rsidRDefault="00A11AE9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528B9">
              <w:rPr>
                <w:rFonts w:ascii="Times New Roman" w:hAnsi="Times New Roman"/>
                <w:b/>
                <w:bCs/>
                <w:sz w:val="22"/>
                <w:szCs w:val="22"/>
              </w:rPr>
              <w:t>Maija Grizāne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B528B9">
              <w:rPr>
                <w:rFonts w:ascii="Times New Roman" w:hAnsi="Times New Roman"/>
                <w:b/>
                <w:bCs/>
                <w:sz w:val="22"/>
                <w:szCs w:val="22"/>
              </w:rPr>
              <w:t>Irēna Saleniece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 (Daugavpils Univer</w:t>
            </w:r>
            <w:r w:rsidR="00B528B9">
              <w:rPr>
                <w:rFonts w:ascii="Times New Roman" w:hAnsi="Times New Roman"/>
                <w:sz w:val="22"/>
                <w:szCs w:val="22"/>
              </w:rPr>
              <w:t>sity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)</w:t>
            </w:r>
          </w:p>
          <w:p w14:paraId="1BA2914E" w14:textId="015FF2B3" w:rsidR="00A11AE9" w:rsidRPr="00276D90" w:rsidRDefault="00A11AE9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The Ambivalent Position of Agents of Secularization in the Context of the Soviet Education System: Southeastern Latvia in the 1960s</w:t>
            </w:r>
            <w:r w:rsidR="00B528B9">
              <w:rPr>
                <w:rFonts w:ascii="Times New Roman" w:hAnsi="Times New Roman"/>
                <w:sz w:val="22"/>
                <w:szCs w:val="22"/>
              </w:rPr>
              <w:t>–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1970s.</w:t>
            </w:r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</w:p>
        </w:tc>
      </w:tr>
      <w:tr w:rsidR="00A11AE9" w:rsidRPr="00276D90" w14:paraId="27DB7FF4" w14:textId="77777777" w:rsidTr="00BD6CB9">
        <w:tc>
          <w:tcPr>
            <w:tcW w:w="1856" w:type="dxa"/>
          </w:tcPr>
          <w:p w14:paraId="78484EC8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12.00-12.20</w:t>
            </w:r>
          </w:p>
        </w:tc>
        <w:tc>
          <w:tcPr>
            <w:tcW w:w="8884" w:type="dxa"/>
          </w:tcPr>
          <w:p w14:paraId="09035981" w14:textId="07971025" w:rsidR="00A11AE9" w:rsidRPr="00276D90" w:rsidRDefault="00A11AE9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528B9">
              <w:rPr>
                <w:rFonts w:ascii="Times New Roman" w:hAnsi="Times New Roman"/>
                <w:b/>
                <w:bCs/>
                <w:sz w:val="22"/>
                <w:szCs w:val="22"/>
              </w:rPr>
              <w:t>Saulius Grybkauskas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B528B9" w:rsidRPr="006F332D">
              <w:rPr>
                <w:rFonts w:ascii="Times New Roman" w:hAnsi="Times New Roman"/>
                <w:sz w:val="22"/>
                <w:szCs w:val="22"/>
              </w:rPr>
              <w:t>Lithuanian Institute of History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) </w:t>
            </w:r>
          </w:p>
          <w:p w14:paraId="608D4D4D" w14:textId="2B393537" w:rsidR="00A11AE9" w:rsidRPr="00276D90" w:rsidRDefault="00A11AE9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>The First Decade of Brezhnev Rule in Soviet Lithuania (1964-1974). Some Theoretical and Methodological Approaches</w:t>
            </w:r>
          </w:p>
        </w:tc>
      </w:tr>
      <w:tr w:rsidR="00A11AE9" w:rsidRPr="00276D90" w14:paraId="48377AC3" w14:textId="77777777" w:rsidTr="00BD6CB9">
        <w:tc>
          <w:tcPr>
            <w:tcW w:w="1856" w:type="dxa"/>
          </w:tcPr>
          <w:p w14:paraId="2AC88C95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12.20-12.40</w:t>
            </w:r>
          </w:p>
        </w:tc>
        <w:tc>
          <w:tcPr>
            <w:tcW w:w="8884" w:type="dxa"/>
          </w:tcPr>
          <w:p w14:paraId="6AC5FAE8" w14:textId="4CBB523A" w:rsidR="00A11AE9" w:rsidRPr="00276D90" w:rsidRDefault="00A11AE9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528B9">
              <w:rPr>
                <w:rFonts w:ascii="Times New Roman" w:hAnsi="Times New Roman"/>
                <w:b/>
                <w:bCs/>
                <w:sz w:val="22"/>
                <w:szCs w:val="22"/>
              </w:rPr>
              <w:t>Daina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528B9">
              <w:rPr>
                <w:rFonts w:ascii="Times New Roman" w:hAnsi="Times New Roman"/>
                <w:b/>
                <w:bCs/>
                <w:sz w:val="22"/>
                <w:szCs w:val="22"/>
              </w:rPr>
              <w:t>Bleiere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A2608C">
              <w:rPr>
                <w:rFonts w:ascii="Times New Roman" w:hAnsi="Times New Roman"/>
                <w:sz w:val="22"/>
                <w:szCs w:val="22"/>
              </w:rPr>
              <w:t>University of Latvia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) </w:t>
            </w:r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br/>
              <w:t xml:space="preserve">Rural Elites Between Sovietization and </w:t>
            </w:r>
            <w:proofErr w:type="spellStart"/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>Desovietization</w:t>
            </w:r>
            <w:proofErr w:type="spellEnd"/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Changes in Elite Composition and Agency, Use of Historical and Cultural Discourse for Legitimation in </w:t>
            </w:r>
            <w:proofErr w:type="spellStart"/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>Cēsis</w:t>
            </w:r>
            <w:proofErr w:type="spellEnd"/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>Ludza</w:t>
            </w:r>
            <w:proofErr w:type="spellEnd"/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>, and Talsi Districts in the 1980s</w:t>
            </w:r>
          </w:p>
        </w:tc>
      </w:tr>
      <w:tr w:rsidR="00A11AE9" w:rsidRPr="00276D90" w14:paraId="2F028AE4" w14:textId="77777777" w:rsidTr="00BD6CB9">
        <w:tc>
          <w:tcPr>
            <w:tcW w:w="1856" w:type="dxa"/>
          </w:tcPr>
          <w:p w14:paraId="136D54A6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12.40-13.00</w:t>
            </w:r>
          </w:p>
        </w:tc>
        <w:tc>
          <w:tcPr>
            <w:tcW w:w="8884" w:type="dxa"/>
          </w:tcPr>
          <w:p w14:paraId="6455148E" w14:textId="7C0B2041" w:rsidR="00A11AE9" w:rsidRPr="00276D90" w:rsidRDefault="00A801B0" w:rsidP="00BD6CB9">
            <w:pPr>
              <w:tabs>
                <w:tab w:val="center" w:pos="4347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7030A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DISCUSSION</w:t>
            </w:r>
          </w:p>
        </w:tc>
      </w:tr>
      <w:tr w:rsidR="00A11AE9" w:rsidRPr="00276D90" w14:paraId="465A041D" w14:textId="77777777" w:rsidTr="00BD6CB9">
        <w:tc>
          <w:tcPr>
            <w:tcW w:w="1856" w:type="dxa"/>
          </w:tcPr>
          <w:p w14:paraId="0F97179C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13.00-14.00</w:t>
            </w:r>
          </w:p>
        </w:tc>
        <w:tc>
          <w:tcPr>
            <w:tcW w:w="8884" w:type="dxa"/>
          </w:tcPr>
          <w:p w14:paraId="327179CA" w14:textId="536AC261" w:rsidR="00A11AE9" w:rsidRPr="00276D90" w:rsidRDefault="00A2608C" w:rsidP="006F332D">
            <w:pPr>
              <w:tabs>
                <w:tab w:val="center" w:pos="4347"/>
              </w:tabs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</w:t>
            </w:r>
            <w:r w:rsidR="006F332D">
              <w:rPr>
                <w:rFonts w:ascii="Times New Roman" w:hAnsi="Times New Roman"/>
                <w:sz w:val="22"/>
                <w:szCs w:val="22"/>
              </w:rPr>
              <w:t>UNCH BREAK</w:t>
            </w:r>
          </w:p>
        </w:tc>
      </w:tr>
      <w:tr w:rsidR="00A11AE9" w:rsidRPr="00276D90" w14:paraId="388CDFE6" w14:textId="77777777" w:rsidTr="00BD6CB9">
        <w:tc>
          <w:tcPr>
            <w:tcW w:w="1856" w:type="dxa"/>
          </w:tcPr>
          <w:p w14:paraId="065C9C30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14.00-14.40</w:t>
            </w:r>
          </w:p>
        </w:tc>
        <w:tc>
          <w:tcPr>
            <w:tcW w:w="8884" w:type="dxa"/>
          </w:tcPr>
          <w:p w14:paraId="41BFDBC1" w14:textId="77777777" w:rsidR="001E63A4" w:rsidRDefault="00A11AE9" w:rsidP="00BD6CB9">
            <w:pPr>
              <w:tabs>
                <w:tab w:val="center" w:pos="4347"/>
              </w:tabs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76D90"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  <w:t>Keynote 4</w:t>
            </w:r>
            <w:r w:rsidRPr="00276D9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 w14:paraId="29E09423" w14:textId="1BEBD7BB" w:rsidR="00A11AE9" w:rsidRPr="00276D90" w:rsidRDefault="00A11AE9" w:rsidP="00BD6CB9">
            <w:pPr>
              <w:tabs>
                <w:tab w:val="center" w:pos="4347"/>
              </w:tabs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76D9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Triin Vihalemm </w:t>
            </w:r>
            <w:r w:rsidRPr="001E63A4">
              <w:rPr>
                <w:rFonts w:ascii="Times New Roman" w:hAnsi="Times New Roman"/>
                <w:sz w:val="22"/>
                <w:szCs w:val="22"/>
              </w:rPr>
              <w:t>(</w:t>
            </w:r>
            <w:r w:rsidR="001E63A4" w:rsidRPr="001E63A4">
              <w:rPr>
                <w:rFonts w:ascii="Times New Roman" w:hAnsi="Times New Roman"/>
                <w:sz w:val="22"/>
                <w:szCs w:val="22"/>
              </w:rPr>
              <w:t>University of Tartu</w:t>
            </w:r>
            <w:r w:rsidRPr="001E63A4">
              <w:rPr>
                <w:rFonts w:ascii="Times New Roman" w:hAnsi="Times New Roman"/>
                <w:sz w:val="22"/>
                <w:szCs w:val="22"/>
              </w:rPr>
              <w:t>)</w:t>
            </w:r>
          </w:p>
          <w:p w14:paraId="279FCD1F" w14:textId="32269514" w:rsidR="00A11AE9" w:rsidRPr="00276D90" w:rsidRDefault="00A11AE9" w:rsidP="00BD6CB9">
            <w:pPr>
              <w:tabs>
                <w:tab w:val="center" w:pos="4347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7030A0"/>
                <w:sz w:val="22"/>
                <w:szCs w:val="22"/>
                <w:lang w:val="en-US"/>
              </w:rPr>
            </w:pPr>
            <w:r w:rsidRPr="00276D9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Transformation of Estonian </w:t>
            </w:r>
            <w:r w:rsidR="00DC3D89">
              <w:rPr>
                <w:rFonts w:ascii="Times New Roman" w:hAnsi="Times New Roman"/>
                <w:b/>
                <w:bCs/>
                <w:sz w:val="22"/>
                <w:szCs w:val="22"/>
              </w:rPr>
              <w:t>S</w:t>
            </w:r>
            <w:r w:rsidRPr="00276D9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ociety since </w:t>
            </w:r>
            <w:r w:rsidR="00DC3D89">
              <w:rPr>
                <w:rFonts w:ascii="Times New Roman" w:hAnsi="Times New Roman"/>
                <w:b/>
                <w:bCs/>
                <w:sz w:val="22"/>
                <w:szCs w:val="22"/>
              </w:rPr>
              <w:t>the 1990s</w:t>
            </w:r>
            <w:r w:rsidRPr="00276D9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through </w:t>
            </w:r>
            <w:r w:rsidR="00DC3D89">
              <w:rPr>
                <w:rFonts w:ascii="Times New Roman" w:hAnsi="Times New Roman"/>
                <w:b/>
                <w:bCs/>
                <w:sz w:val="22"/>
                <w:szCs w:val="22"/>
              </w:rPr>
              <w:t>S</w:t>
            </w:r>
            <w:r w:rsidRPr="00276D9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ociological </w:t>
            </w:r>
            <w:r w:rsidR="00DC3D89">
              <w:rPr>
                <w:rFonts w:ascii="Times New Roman" w:hAnsi="Times New Roman"/>
                <w:b/>
                <w:bCs/>
                <w:sz w:val="22"/>
                <w:szCs w:val="22"/>
              </w:rPr>
              <w:t>L</w:t>
            </w:r>
            <w:r w:rsidRPr="00276D90">
              <w:rPr>
                <w:rFonts w:ascii="Times New Roman" w:hAnsi="Times New Roman"/>
                <w:b/>
                <w:bCs/>
                <w:sz w:val="22"/>
                <w:szCs w:val="22"/>
              </w:rPr>
              <w:t>enses</w:t>
            </w:r>
          </w:p>
        </w:tc>
      </w:tr>
      <w:tr w:rsidR="00A11AE9" w:rsidRPr="00276D90" w14:paraId="1EE7329E" w14:textId="77777777" w:rsidTr="00BD6CB9">
        <w:tc>
          <w:tcPr>
            <w:tcW w:w="1856" w:type="dxa"/>
          </w:tcPr>
          <w:p w14:paraId="0F7658E5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14.40-15.00</w:t>
            </w:r>
          </w:p>
        </w:tc>
        <w:tc>
          <w:tcPr>
            <w:tcW w:w="8884" w:type="dxa"/>
          </w:tcPr>
          <w:p w14:paraId="4A3CF09A" w14:textId="4BB3E54C" w:rsidR="00A11AE9" w:rsidRPr="00276D90" w:rsidRDefault="00A801B0" w:rsidP="00BD6CB9">
            <w:pPr>
              <w:tabs>
                <w:tab w:val="center" w:pos="4347"/>
              </w:tabs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DISCUSSION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A2608C">
              <w:rPr>
                <w:rFonts w:ascii="Times New Roman" w:hAnsi="Times New Roman"/>
                <w:sz w:val="22"/>
                <w:szCs w:val="22"/>
              </w:rPr>
              <w:t>Chair: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11AE9" w:rsidRPr="001E63A4">
              <w:rPr>
                <w:rFonts w:ascii="Times New Roman" w:hAnsi="Times New Roman"/>
                <w:b/>
                <w:bCs/>
                <w:sz w:val="22"/>
                <w:szCs w:val="22"/>
              </w:rPr>
              <w:t>Mārtiņš Kaprāns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A2608C">
              <w:rPr>
                <w:rFonts w:ascii="Times New Roman" w:hAnsi="Times New Roman"/>
                <w:sz w:val="22"/>
                <w:szCs w:val="22"/>
              </w:rPr>
              <w:t>University of Latvia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A11AE9" w:rsidRPr="00276D90" w14:paraId="0D7FF0E6" w14:textId="77777777" w:rsidTr="00BD6CB9">
        <w:tc>
          <w:tcPr>
            <w:tcW w:w="1856" w:type="dxa"/>
          </w:tcPr>
          <w:p w14:paraId="268D95BE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15.00-15.</w:t>
            </w: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8884" w:type="dxa"/>
          </w:tcPr>
          <w:p w14:paraId="20B6524C" w14:textId="234100B4" w:rsidR="00A11AE9" w:rsidRPr="001E63A4" w:rsidRDefault="006F332D" w:rsidP="006F332D">
            <w:pPr>
              <w:tabs>
                <w:tab w:val="center" w:pos="4347"/>
              </w:tabs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63A4">
              <w:rPr>
                <w:rFonts w:ascii="Times New Roman" w:hAnsi="Times New Roman"/>
                <w:sz w:val="22"/>
                <w:szCs w:val="22"/>
              </w:rPr>
              <w:t>COFFEE / /TEA</w:t>
            </w:r>
          </w:p>
        </w:tc>
      </w:tr>
      <w:tr w:rsidR="00A11AE9" w:rsidRPr="00276D90" w14:paraId="468DEBD1" w14:textId="77777777" w:rsidTr="00BD6CB9">
        <w:tc>
          <w:tcPr>
            <w:tcW w:w="1856" w:type="dxa"/>
          </w:tcPr>
          <w:p w14:paraId="00495F61" w14:textId="0F35637D" w:rsidR="00A11AE9" w:rsidRPr="00276D90" w:rsidRDefault="007A28FA" w:rsidP="007A28FA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Session 4</w:t>
            </w:r>
          </w:p>
        </w:tc>
        <w:tc>
          <w:tcPr>
            <w:tcW w:w="8884" w:type="dxa"/>
          </w:tcPr>
          <w:p w14:paraId="56611359" w14:textId="77777777" w:rsidR="001E63A4" w:rsidRPr="001E63A4" w:rsidRDefault="001E63A4" w:rsidP="001E63A4">
            <w:pPr>
              <w:tabs>
                <w:tab w:val="center" w:pos="4347"/>
              </w:tabs>
              <w:spacing w:after="0" w:line="240" w:lineRule="auto"/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</w:pPr>
            <w:r w:rsidRPr="001E63A4">
              <w:rPr>
                <w:rFonts w:ascii="Times New Roman" w:hAnsi="Times New Roman"/>
                <w:b/>
                <w:bCs/>
                <w:caps/>
                <w:sz w:val="22"/>
                <w:szCs w:val="22"/>
              </w:rPr>
              <w:t>Agents of Change and Conditions of Morphogenesis after the Restoration of Independence</w:t>
            </w:r>
          </w:p>
          <w:p w14:paraId="19DCCC14" w14:textId="0A3B3E8D" w:rsidR="00A11AE9" w:rsidRPr="00276D90" w:rsidRDefault="00A2608C" w:rsidP="00BD6CB9">
            <w:pPr>
              <w:tabs>
                <w:tab w:val="center" w:pos="4347"/>
              </w:tabs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Chair:</w:t>
            </w:r>
            <w:r w:rsidR="00A11AE9" w:rsidRPr="00276D9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A11AE9" w:rsidRPr="001E63A4">
              <w:rPr>
                <w:rFonts w:ascii="Times New Roman" w:hAnsi="Times New Roman"/>
                <w:b/>
                <w:bCs/>
                <w:sz w:val="22"/>
                <w:szCs w:val="22"/>
              </w:rPr>
              <w:t>Kristīne Beķere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/>
                <w:sz w:val="22"/>
                <w:szCs w:val="22"/>
              </w:rPr>
              <w:t>University of Latvia</w:t>
            </w:r>
            <w:r w:rsidR="00A11AE9" w:rsidRPr="00276D90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A11AE9" w:rsidRPr="00276D90" w14:paraId="4EC9A256" w14:textId="77777777" w:rsidTr="00BD6CB9">
        <w:tc>
          <w:tcPr>
            <w:tcW w:w="1856" w:type="dxa"/>
          </w:tcPr>
          <w:p w14:paraId="4D9C7CE2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15.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0-15.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884" w:type="dxa"/>
          </w:tcPr>
          <w:p w14:paraId="076FD2DB" w14:textId="2696D215" w:rsidR="00A11AE9" w:rsidRPr="00276D90" w:rsidRDefault="00A11AE9" w:rsidP="00BD6CB9">
            <w:pPr>
              <w:tabs>
                <w:tab w:val="center" w:pos="4347"/>
              </w:tabs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E63A4">
              <w:rPr>
                <w:rFonts w:ascii="Times New Roman" w:hAnsi="Times New Roman"/>
                <w:b/>
                <w:bCs/>
                <w:sz w:val="22"/>
                <w:szCs w:val="22"/>
              </w:rPr>
              <w:t>Mārtiņš Kaprāns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A2608C">
              <w:rPr>
                <w:rFonts w:ascii="Times New Roman" w:hAnsi="Times New Roman"/>
                <w:sz w:val="22"/>
                <w:szCs w:val="22"/>
              </w:rPr>
              <w:t>University of Latvia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)</w:t>
            </w:r>
          </w:p>
          <w:p w14:paraId="67F8CC7C" w14:textId="4CE691F9" w:rsidR="00A11AE9" w:rsidRPr="00276D90" w:rsidRDefault="00A11AE9" w:rsidP="00BD6CB9">
            <w:pPr>
              <w:tabs>
                <w:tab w:val="center" w:pos="4347"/>
              </w:tabs>
              <w:spacing w:after="0" w:line="24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>Overcoming Hysteresis: The Morphogenesis of the Latvian Intelligentsia during the Post-Soviet Transition</w:t>
            </w:r>
          </w:p>
        </w:tc>
      </w:tr>
      <w:tr w:rsidR="00A11AE9" w:rsidRPr="00276D90" w14:paraId="3A475985" w14:textId="77777777" w:rsidTr="00BD6CB9">
        <w:tc>
          <w:tcPr>
            <w:tcW w:w="1856" w:type="dxa"/>
          </w:tcPr>
          <w:p w14:paraId="2865AFA9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15.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0-1</w:t>
            </w:r>
            <w:r>
              <w:rPr>
                <w:rFonts w:ascii="Times New Roman" w:hAnsi="Times New Roman"/>
                <w:sz w:val="22"/>
                <w:szCs w:val="22"/>
              </w:rPr>
              <w:t>6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884" w:type="dxa"/>
          </w:tcPr>
          <w:p w14:paraId="6010A7E1" w14:textId="7ECDF88E" w:rsidR="00A11AE9" w:rsidRPr="00276D90" w:rsidRDefault="00A11AE9" w:rsidP="00BD6CB9">
            <w:pPr>
              <w:tabs>
                <w:tab w:val="left" w:pos="3750"/>
              </w:tabs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84652">
              <w:rPr>
                <w:rFonts w:ascii="Times New Roman" w:hAnsi="Times New Roman"/>
                <w:b/>
                <w:bCs/>
                <w:sz w:val="22"/>
                <w:szCs w:val="22"/>
              </w:rPr>
              <w:t>Zanda Gūtmane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384652">
              <w:rPr>
                <w:rFonts w:ascii="Times New Roman" w:hAnsi="Times New Roman"/>
                <w:b/>
                <w:bCs/>
                <w:sz w:val="22"/>
                <w:szCs w:val="22"/>
              </w:rPr>
              <w:t>Anda Kuduma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 (RTU Liep</w:t>
            </w:r>
            <w:r w:rsidR="001E63A4">
              <w:rPr>
                <w:rFonts w:ascii="Times New Roman" w:hAnsi="Times New Roman"/>
                <w:sz w:val="22"/>
                <w:szCs w:val="22"/>
              </w:rPr>
              <w:t>a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ja</w:t>
            </w:r>
            <w:r w:rsidR="001E63A4">
              <w:rPr>
                <w:rFonts w:ascii="Times New Roman" w:hAnsi="Times New Roman"/>
                <w:sz w:val="22"/>
                <w:szCs w:val="22"/>
              </w:rPr>
              <w:t xml:space="preserve"> Academy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) </w:t>
            </w:r>
          </w:p>
          <w:p w14:paraId="7A05597F" w14:textId="32BF73BD" w:rsidR="00A11AE9" w:rsidRPr="00276D90" w:rsidRDefault="00A11AE9" w:rsidP="00BD6CB9">
            <w:pPr>
              <w:tabs>
                <w:tab w:val="left" w:pos="3750"/>
              </w:tabs>
              <w:spacing w:after="0" w:line="24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>Agents of Cultural Change in Latvian Prose of the Early 1990s</w:t>
            </w:r>
          </w:p>
        </w:tc>
      </w:tr>
      <w:tr w:rsidR="00A11AE9" w:rsidRPr="00276D90" w14:paraId="177A9BE9" w14:textId="77777777" w:rsidTr="00BD6CB9">
        <w:tc>
          <w:tcPr>
            <w:tcW w:w="1856" w:type="dxa"/>
          </w:tcPr>
          <w:p w14:paraId="5E420ADF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6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0-16.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884" w:type="dxa"/>
          </w:tcPr>
          <w:p w14:paraId="26A7F8C3" w14:textId="5DED79DB" w:rsidR="00A11AE9" w:rsidRPr="00276D90" w:rsidRDefault="00A11AE9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84652">
              <w:rPr>
                <w:rFonts w:ascii="Times New Roman" w:hAnsi="Times New Roman"/>
                <w:b/>
                <w:bCs/>
                <w:sz w:val="22"/>
                <w:szCs w:val="22"/>
              </w:rPr>
              <w:t>Toms Rostoks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6F332D" w:rsidRPr="006F332D">
              <w:rPr>
                <w:rFonts w:ascii="Times New Roman" w:hAnsi="Times New Roman"/>
                <w:sz w:val="22"/>
                <w:szCs w:val="22"/>
              </w:rPr>
              <w:t>National Defense Academy of Latvia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) </w:t>
            </w:r>
          </w:p>
          <w:p w14:paraId="14FF0BF6" w14:textId="02ED9DFB" w:rsidR="00A11AE9" w:rsidRPr="00276D90" w:rsidRDefault="00A11AE9" w:rsidP="00BD6CB9">
            <w:pPr>
              <w:tabs>
                <w:tab w:val="left" w:pos="3750"/>
              </w:tabs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Legacy of Soviet </w:t>
            </w:r>
            <w:r w:rsidR="001E63A4">
              <w:rPr>
                <w:rFonts w:ascii="Times New Roman" w:hAnsi="Times New Roman"/>
                <w:sz w:val="22"/>
                <w:szCs w:val="22"/>
                <w:lang w:val="en-US"/>
              </w:rPr>
              <w:t>M</w:t>
            </w:r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ilitary </w:t>
            </w:r>
            <w:r w:rsidR="001E63A4">
              <w:rPr>
                <w:rFonts w:ascii="Times New Roman" w:hAnsi="Times New Roman"/>
                <w:sz w:val="22"/>
                <w:szCs w:val="22"/>
                <w:lang w:val="en-US"/>
              </w:rPr>
              <w:t>C</w:t>
            </w:r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ulture in </w:t>
            </w:r>
            <w:r w:rsidR="001E63A4">
              <w:rPr>
                <w:rFonts w:ascii="Times New Roman" w:hAnsi="Times New Roman"/>
                <w:sz w:val="22"/>
                <w:szCs w:val="22"/>
                <w:lang w:val="en-US"/>
              </w:rPr>
              <w:t>P</w:t>
            </w:r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>ost-1991 Latvia</w:t>
            </w:r>
          </w:p>
        </w:tc>
      </w:tr>
      <w:tr w:rsidR="00A11AE9" w:rsidRPr="00276D90" w14:paraId="4095D3E9" w14:textId="77777777" w:rsidTr="00BD6CB9">
        <w:tc>
          <w:tcPr>
            <w:tcW w:w="1856" w:type="dxa"/>
          </w:tcPr>
          <w:p w14:paraId="55BBEE51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16.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0-16.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884" w:type="dxa"/>
          </w:tcPr>
          <w:p w14:paraId="25B28DDE" w14:textId="2137E98C" w:rsidR="00A11AE9" w:rsidRPr="00276D90" w:rsidRDefault="00A11AE9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84652">
              <w:rPr>
                <w:rFonts w:ascii="Times New Roman" w:hAnsi="Times New Roman"/>
                <w:b/>
                <w:bCs/>
                <w:sz w:val="22"/>
                <w:szCs w:val="22"/>
              </w:rPr>
              <w:t>Andis Kudors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A2608C">
              <w:rPr>
                <w:rFonts w:ascii="Times New Roman" w:hAnsi="Times New Roman"/>
                <w:sz w:val="22"/>
                <w:szCs w:val="22"/>
              </w:rPr>
              <w:t>University of Latvia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 xml:space="preserve">) </w:t>
            </w:r>
          </w:p>
          <w:p w14:paraId="6D6B1873" w14:textId="47E1B28D" w:rsidR="00A11AE9" w:rsidRPr="00276D90" w:rsidRDefault="00A11AE9" w:rsidP="00BD6CB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Latvia's </w:t>
            </w:r>
            <w:r w:rsidR="00384652">
              <w:rPr>
                <w:rFonts w:ascii="Times New Roman" w:hAnsi="Times New Roman"/>
                <w:sz w:val="22"/>
                <w:szCs w:val="22"/>
                <w:lang w:val="en-US"/>
              </w:rPr>
              <w:t>N</w:t>
            </w:r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eoliberal </w:t>
            </w:r>
            <w:r w:rsidR="00384652">
              <w:rPr>
                <w:rFonts w:ascii="Times New Roman" w:hAnsi="Times New Roman"/>
                <w:sz w:val="22"/>
                <w:szCs w:val="22"/>
                <w:lang w:val="en-US"/>
              </w:rPr>
              <w:t>E</w:t>
            </w:r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conomic </w:t>
            </w:r>
            <w:r w:rsidR="00384652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deas and </w:t>
            </w:r>
            <w:r w:rsidR="00384652">
              <w:rPr>
                <w:rFonts w:ascii="Times New Roman" w:hAnsi="Times New Roman"/>
                <w:sz w:val="22"/>
                <w:szCs w:val="22"/>
                <w:lang w:val="en-US"/>
              </w:rPr>
              <w:t>R</w:t>
            </w:r>
            <w:r w:rsidRPr="00276D90">
              <w:rPr>
                <w:rFonts w:ascii="Times New Roman" w:hAnsi="Times New Roman"/>
                <w:sz w:val="22"/>
                <w:szCs w:val="22"/>
                <w:lang w:val="en-US"/>
              </w:rPr>
              <w:t>elations with Russia in 1991-1999</w:t>
            </w:r>
          </w:p>
        </w:tc>
      </w:tr>
      <w:tr w:rsidR="00A11AE9" w:rsidRPr="00276D90" w14:paraId="06486A9D" w14:textId="77777777" w:rsidTr="00BD6CB9">
        <w:tc>
          <w:tcPr>
            <w:tcW w:w="1856" w:type="dxa"/>
          </w:tcPr>
          <w:p w14:paraId="4EEF6D48" w14:textId="77777777" w:rsidR="00A11AE9" w:rsidRPr="00276D90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6D90">
              <w:rPr>
                <w:rFonts w:ascii="Times New Roman" w:hAnsi="Times New Roman"/>
                <w:sz w:val="22"/>
                <w:szCs w:val="22"/>
              </w:rPr>
              <w:t>16.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0-1</w:t>
            </w:r>
            <w:r>
              <w:rPr>
                <w:rFonts w:ascii="Times New Roman" w:hAnsi="Times New Roman"/>
                <w:sz w:val="22"/>
                <w:szCs w:val="22"/>
              </w:rPr>
              <w:t>7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Pr="00276D90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884" w:type="dxa"/>
          </w:tcPr>
          <w:p w14:paraId="5240429D" w14:textId="2A3281F5" w:rsidR="00A11AE9" w:rsidRPr="00276D90" w:rsidRDefault="00A801B0" w:rsidP="00BD6CB9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DISCUSSION</w:t>
            </w:r>
          </w:p>
        </w:tc>
      </w:tr>
      <w:tr w:rsidR="00A11AE9" w:rsidRPr="00DC524A" w14:paraId="17CFCC8F" w14:textId="77777777" w:rsidTr="00BD6CB9">
        <w:tc>
          <w:tcPr>
            <w:tcW w:w="1856" w:type="dxa"/>
          </w:tcPr>
          <w:p w14:paraId="232EB9E4" w14:textId="77777777" w:rsidR="00A11AE9" w:rsidRPr="00DC524A" w:rsidRDefault="00A11AE9" w:rsidP="00BD6CB9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524A">
              <w:rPr>
                <w:rFonts w:ascii="Times New Roman" w:hAnsi="Times New Roman"/>
                <w:sz w:val="22"/>
                <w:szCs w:val="22"/>
              </w:rPr>
              <w:t>17.00.-17.10</w:t>
            </w:r>
          </w:p>
        </w:tc>
        <w:tc>
          <w:tcPr>
            <w:tcW w:w="8884" w:type="dxa"/>
          </w:tcPr>
          <w:p w14:paraId="529E23CA" w14:textId="172D672B" w:rsidR="00A11AE9" w:rsidRPr="00DC524A" w:rsidRDefault="00A801B0" w:rsidP="00BD6CB9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CONCLUDING REMARKS</w:t>
            </w:r>
          </w:p>
        </w:tc>
      </w:tr>
    </w:tbl>
    <w:p w14:paraId="19E74B11" w14:textId="77777777" w:rsidR="00A11AE9" w:rsidRPr="00276D90" w:rsidRDefault="00A11AE9" w:rsidP="00A11AE9">
      <w:pPr>
        <w:spacing w:line="240" w:lineRule="auto"/>
        <w:jc w:val="center"/>
        <w:rPr>
          <w:rFonts w:ascii="Times New Roman" w:hAnsi="Times New Roman"/>
          <w:sz w:val="22"/>
          <w:szCs w:val="22"/>
        </w:rPr>
      </w:pPr>
    </w:p>
    <w:p w14:paraId="26C02BAF" w14:textId="77777777" w:rsidR="00E844ED" w:rsidRDefault="00E844ED"/>
    <w:sectPr w:rsidR="00E844ED" w:rsidSect="00A11AE9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1342F" w14:textId="77777777" w:rsidR="006C309F" w:rsidRDefault="006C309F">
      <w:pPr>
        <w:spacing w:after="0" w:line="240" w:lineRule="auto"/>
      </w:pPr>
      <w:r>
        <w:separator/>
      </w:r>
    </w:p>
  </w:endnote>
  <w:endnote w:type="continuationSeparator" w:id="0">
    <w:p w14:paraId="6CF7E1B2" w14:textId="77777777" w:rsidR="006C309F" w:rsidRDefault="006C3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CBD2E" w14:textId="77777777" w:rsidR="00A11AE9" w:rsidRDefault="00A11AE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932696D" w14:textId="77777777" w:rsidR="00A11AE9" w:rsidRDefault="00A11A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B32B0" w14:textId="77777777" w:rsidR="006C309F" w:rsidRDefault="006C309F">
      <w:pPr>
        <w:spacing w:after="0" w:line="240" w:lineRule="auto"/>
      </w:pPr>
      <w:r>
        <w:separator/>
      </w:r>
    </w:p>
  </w:footnote>
  <w:footnote w:type="continuationSeparator" w:id="0">
    <w:p w14:paraId="3268A541" w14:textId="77777777" w:rsidR="006C309F" w:rsidRDefault="006C3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56FE4" w14:textId="77777777" w:rsidR="00A11AE9" w:rsidRPr="0024099B" w:rsidRDefault="00A11AE9" w:rsidP="0024099B">
    <w:pPr>
      <w:pStyle w:val="Header"/>
      <w:jc w:val="right"/>
      <w:rPr>
        <w:noProof/>
      </w:rPr>
    </w:pPr>
  </w:p>
  <w:p w14:paraId="5BB23400" w14:textId="34BBDCF0" w:rsidR="00A11AE9" w:rsidRDefault="001B3BC6" w:rsidP="00745912">
    <w:pPr>
      <w:pStyle w:val="Header"/>
      <w:jc w:val="right"/>
    </w:pPr>
    <w:r>
      <w:rPr>
        <w:noProof/>
      </w:rPr>
      <w:drawing>
        <wp:inline distT="0" distB="0" distL="0" distR="0" wp14:anchorId="0D53871C" wp14:editId="5A704C50">
          <wp:extent cx="1384852" cy="660400"/>
          <wp:effectExtent l="0" t="0" r="6350" b="6350"/>
          <wp:docPr id="8687196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1923" cy="6733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1981838" wp14:editId="7D6A6DFD">
          <wp:extent cx="1342768" cy="718179"/>
          <wp:effectExtent l="0" t="0" r="0" b="6350"/>
          <wp:docPr id="20440110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677" cy="7512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45912" w:rsidRPr="00745912">
      <w:rPr>
        <w:noProof/>
      </w:rPr>
      <w:drawing>
        <wp:inline distT="0" distB="0" distL="0" distR="0" wp14:anchorId="412BBFA9" wp14:editId="207BB83E">
          <wp:extent cx="1119056" cy="560705"/>
          <wp:effectExtent l="0" t="0" r="5080" b="0"/>
          <wp:docPr id="36171820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2881" cy="5676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11AE9" w:rsidRPr="0024099B">
      <w:rPr>
        <w:noProof/>
        <w:lang w:val="en-US"/>
      </w:rPr>
      <w:drawing>
        <wp:inline distT="0" distB="0" distL="0" distR="0" wp14:anchorId="224D6CD8" wp14:editId="6F00E8A3">
          <wp:extent cx="1341120" cy="586740"/>
          <wp:effectExtent l="0" t="0" r="0" b="3810"/>
          <wp:docPr id="15237383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F6D5C"/>
    <w:multiLevelType w:val="hybridMultilevel"/>
    <w:tmpl w:val="537ACC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5207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251"/>
    <w:rsid w:val="00003991"/>
    <w:rsid w:val="00033FAC"/>
    <w:rsid w:val="00080A53"/>
    <w:rsid w:val="00095447"/>
    <w:rsid w:val="000F5D35"/>
    <w:rsid w:val="0014630E"/>
    <w:rsid w:val="001B3BC6"/>
    <w:rsid w:val="001E63A4"/>
    <w:rsid w:val="002D0DCD"/>
    <w:rsid w:val="00305839"/>
    <w:rsid w:val="00382B58"/>
    <w:rsid w:val="00384652"/>
    <w:rsid w:val="00387FCD"/>
    <w:rsid w:val="003A12A3"/>
    <w:rsid w:val="003E45E2"/>
    <w:rsid w:val="003E637F"/>
    <w:rsid w:val="00412470"/>
    <w:rsid w:val="00470D7E"/>
    <w:rsid w:val="00482CE3"/>
    <w:rsid w:val="004A5D42"/>
    <w:rsid w:val="004D41DC"/>
    <w:rsid w:val="004E2C48"/>
    <w:rsid w:val="00511B36"/>
    <w:rsid w:val="00582251"/>
    <w:rsid w:val="006100FA"/>
    <w:rsid w:val="006C309F"/>
    <w:rsid w:val="006F332D"/>
    <w:rsid w:val="00745912"/>
    <w:rsid w:val="007A28FA"/>
    <w:rsid w:val="0083080B"/>
    <w:rsid w:val="00843DED"/>
    <w:rsid w:val="00867919"/>
    <w:rsid w:val="008A7AC2"/>
    <w:rsid w:val="008B38F6"/>
    <w:rsid w:val="00902D39"/>
    <w:rsid w:val="009251FC"/>
    <w:rsid w:val="0097102F"/>
    <w:rsid w:val="009A0A20"/>
    <w:rsid w:val="00A11AE9"/>
    <w:rsid w:val="00A2608C"/>
    <w:rsid w:val="00A3314B"/>
    <w:rsid w:val="00A47CD3"/>
    <w:rsid w:val="00A801B0"/>
    <w:rsid w:val="00AA6948"/>
    <w:rsid w:val="00B11C13"/>
    <w:rsid w:val="00B528B9"/>
    <w:rsid w:val="00B74A4D"/>
    <w:rsid w:val="00BB332F"/>
    <w:rsid w:val="00BB5E3B"/>
    <w:rsid w:val="00C45B74"/>
    <w:rsid w:val="00D40889"/>
    <w:rsid w:val="00D86FA9"/>
    <w:rsid w:val="00DC3D89"/>
    <w:rsid w:val="00E343CA"/>
    <w:rsid w:val="00E844ED"/>
    <w:rsid w:val="00EC1B2C"/>
    <w:rsid w:val="00ED1C7A"/>
    <w:rsid w:val="00ED7CE7"/>
    <w:rsid w:val="00EE48F7"/>
    <w:rsid w:val="00F3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47128"/>
  <w15:chartTrackingRefBased/>
  <w15:docId w15:val="{AE7706DA-9F58-49F9-B73C-3564D18F2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AE9"/>
    <w:rPr>
      <w:rFonts w:ascii="Aptos" w:eastAsia="Aptos" w:hAnsi="Aptos" w:cs="Times New Roma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225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11A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AE9"/>
    <w:rPr>
      <w:rFonts w:ascii="Aptos" w:eastAsia="Aptos" w:hAnsi="Aptos" w:cs="Times New Roma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1A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AE9"/>
    <w:rPr>
      <w:rFonts w:ascii="Aptos" w:eastAsia="Aptos" w:hAnsi="Aptos" w:cs="Times New Roman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4591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Boldāne-Zeļenka</dc:creator>
  <cp:keywords/>
  <dc:description/>
  <cp:lastModifiedBy>Uldis Neiburgs</cp:lastModifiedBy>
  <cp:revision>3</cp:revision>
  <dcterms:created xsi:type="dcterms:W3CDTF">2026-09-28T14:48:00Z</dcterms:created>
  <dcterms:modified xsi:type="dcterms:W3CDTF">2026-10-04T13:28:00Z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e953a400-50fa-4803-b1da-1b9e590b2ddc</vt:lpwstr>
  </property>
</Properties>
</file>